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7CCD0" w14:textId="77777777" w:rsidR="00D32904" w:rsidRPr="00455841" w:rsidRDefault="00AD2B1E" w:rsidP="00D32904">
      <w:pPr>
        <w:jc w:val="center"/>
      </w:pPr>
      <w:r w:rsidRPr="00455841">
        <w:rPr>
          <w:noProof/>
        </w:rPr>
        <w:drawing>
          <wp:inline distT="0" distB="0" distL="0" distR="0" wp14:anchorId="571E910D" wp14:editId="4AAF748B">
            <wp:extent cx="2857500" cy="847725"/>
            <wp:effectExtent l="0" t="0" r="0" b="0"/>
            <wp:docPr id="1" name="Picture 1"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847725"/>
                    </a:xfrm>
                    <a:prstGeom prst="rect">
                      <a:avLst/>
                    </a:prstGeom>
                    <a:noFill/>
                    <a:ln>
                      <a:noFill/>
                    </a:ln>
                  </pic:spPr>
                </pic:pic>
              </a:graphicData>
            </a:graphic>
          </wp:inline>
        </w:drawing>
      </w:r>
    </w:p>
    <w:p w14:paraId="0DB90A07" w14:textId="77777777" w:rsidR="00D32904" w:rsidRPr="00455841" w:rsidRDefault="00D32904" w:rsidP="00D32904">
      <w:pPr>
        <w:jc w:val="center"/>
      </w:pPr>
    </w:p>
    <w:p w14:paraId="0EC26671" w14:textId="77777777" w:rsidR="00F55C3B" w:rsidRPr="00455841" w:rsidRDefault="00F55C3B" w:rsidP="00344A00">
      <w:pPr>
        <w:pStyle w:val="CaptionIt"/>
        <w:jc w:val="left"/>
        <w:rPr>
          <w:b/>
          <w:sz w:val="32"/>
          <w:szCs w:val="32"/>
        </w:rPr>
      </w:pPr>
    </w:p>
    <w:p w14:paraId="52E0C3DB" w14:textId="072B60CA" w:rsidR="00D32904" w:rsidRPr="00455841" w:rsidRDefault="00C9320B" w:rsidP="00344A00">
      <w:pPr>
        <w:pStyle w:val="CaptionIt"/>
        <w:jc w:val="left"/>
        <w:rPr>
          <w:b/>
          <w:sz w:val="32"/>
          <w:szCs w:val="32"/>
        </w:rPr>
      </w:pPr>
      <w:r w:rsidRPr="00C9320B">
        <w:rPr>
          <w:b/>
          <w:sz w:val="32"/>
          <w:szCs w:val="32"/>
        </w:rPr>
        <w:t>Nutex Health</w:t>
      </w:r>
    </w:p>
    <w:p w14:paraId="13C69B5A" w14:textId="77777777" w:rsidR="00D32904" w:rsidRPr="00455841" w:rsidRDefault="00D32904" w:rsidP="00344A00">
      <w:pPr>
        <w:pStyle w:val="CaptionIt"/>
        <w:jc w:val="left"/>
        <w:rPr>
          <w:b/>
          <w:sz w:val="32"/>
          <w:szCs w:val="32"/>
        </w:rPr>
      </w:pPr>
    </w:p>
    <w:p w14:paraId="454289A9" w14:textId="053DAFDE" w:rsidR="00D32904" w:rsidRPr="00455841" w:rsidRDefault="00C9320B" w:rsidP="00344A00">
      <w:pPr>
        <w:pStyle w:val="CaptionIt"/>
        <w:jc w:val="left"/>
        <w:rPr>
          <w:b/>
          <w:sz w:val="32"/>
          <w:szCs w:val="32"/>
        </w:rPr>
      </w:pPr>
      <w:r w:rsidRPr="00C9320B">
        <w:rPr>
          <w:b/>
          <w:sz w:val="32"/>
          <w:szCs w:val="32"/>
        </w:rPr>
        <w:t>2026 First Quarter Conference Call</w:t>
      </w:r>
    </w:p>
    <w:p w14:paraId="24A7FA8D" w14:textId="77777777" w:rsidR="00D32904" w:rsidRPr="00455841" w:rsidRDefault="00D32904" w:rsidP="00344A00">
      <w:pPr>
        <w:pStyle w:val="CaptionIt"/>
        <w:jc w:val="left"/>
        <w:rPr>
          <w:b/>
          <w:sz w:val="32"/>
          <w:szCs w:val="32"/>
        </w:rPr>
      </w:pPr>
    </w:p>
    <w:p w14:paraId="5B43CB1D" w14:textId="78B61746" w:rsidR="00D32904" w:rsidRPr="00455841" w:rsidRDefault="00C9320B" w:rsidP="00344A00">
      <w:pPr>
        <w:pStyle w:val="CaptionIt"/>
        <w:jc w:val="left"/>
        <w:rPr>
          <w:b/>
          <w:sz w:val="32"/>
          <w:szCs w:val="32"/>
        </w:rPr>
      </w:pPr>
      <w:r>
        <w:rPr>
          <w:b/>
          <w:sz w:val="32"/>
          <w:szCs w:val="32"/>
        </w:rPr>
        <w:t>May 1, 2026</w:t>
      </w:r>
    </w:p>
    <w:p w14:paraId="52D3F3D9" w14:textId="77777777" w:rsidR="00D32904" w:rsidRPr="00455841" w:rsidRDefault="00D32904" w:rsidP="00D32904"/>
    <w:p w14:paraId="283E9D48" w14:textId="77777777" w:rsidR="00D32904" w:rsidRPr="00455841" w:rsidRDefault="00D32904" w:rsidP="00D32904"/>
    <w:p w14:paraId="052497A5" w14:textId="77777777" w:rsidR="00D32904" w:rsidRPr="00455841" w:rsidRDefault="00D32904" w:rsidP="00D32904">
      <w:pPr>
        <w:autoSpaceDE w:val="0"/>
        <w:autoSpaceDN w:val="0"/>
        <w:adjustRightInd w:val="0"/>
        <w:rPr>
          <w:rFonts w:ascii="Arial" w:hAnsi="Arial" w:cs="Arial"/>
          <w:b/>
          <w:color w:val="00339A"/>
          <w:sz w:val="20"/>
          <w:szCs w:val="20"/>
        </w:rPr>
      </w:pPr>
      <w:r w:rsidRPr="00455841">
        <w:rPr>
          <w:rFonts w:ascii="Arial" w:hAnsi="Arial" w:cs="Arial"/>
          <w:b/>
          <w:color w:val="00339A"/>
          <w:sz w:val="20"/>
          <w:szCs w:val="20"/>
        </w:rPr>
        <w:t>C O R P O R A T E   P A R T I C I P A N T S</w:t>
      </w:r>
    </w:p>
    <w:p w14:paraId="67DA492A" w14:textId="77777777" w:rsidR="00D32904" w:rsidRPr="00455841" w:rsidRDefault="00D32904" w:rsidP="00DD4D80">
      <w:pPr>
        <w:autoSpaceDE w:val="0"/>
        <w:autoSpaceDN w:val="0"/>
        <w:adjustRightInd w:val="0"/>
        <w:spacing w:after="0" w:line="240" w:lineRule="atLeast"/>
        <w:rPr>
          <w:rFonts w:ascii="Arial" w:hAnsi="Arial" w:cs="Arial"/>
          <w:b/>
          <w:color w:val="00339A"/>
          <w:sz w:val="20"/>
          <w:szCs w:val="20"/>
        </w:rPr>
      </w:pPr>
    </w:p>
    <w:p w14:paraId="7CDF1C1D" w14:textId="330F712B" w:rsidR="00FC7B9D" w:rsidRPr="00C9320B" w:rsidRDefault="00FC7B9D" w:rsidP="00FC7B9D">
      <w:pPr>
        <w:autoSpaceDE w:val="0"/>
        <w:autoSpaceDN w:val="0"/>
        <w:adjustRightInd w:val="0"/>
        <w:spacing w:after="0" w:line="240" w:lineRule="atLeast"/>
        <w:rPr>
          <w:rFonts w:ascii="Arial" w:eastAsia="Calibri" w:hAnsi="Arial" w:cs="Arial"/>
          <w:bCs/>
          <w:i/>
          <w:iCs/>
          <w:kern w:val="0"/>
          <w:sz w:val="20"/>
          <w:szCs w:val="20"/>
        </w:rPr>
      </w:pPr>
      <w:r w:rsidRPr="00FC7B9D">
        <w:rPr>
          <w:rFonts w:ascii="Arial" w:hAnsi="Arial" w:cs="Arial"/>
          <w:b/>
          <w:bCs/>
          <w:color w:val="000000"/>
          <w:sz w:val="20"/>
          <w:szCs w:val="20"/>
        </w:rPr>
        <w:t xml:space="preserve">Jennifer Rodriguez, </w:t>
      </w:r>
      <w:r w:rsidRPr="00C9320B">
        <w:rPr>
          <w:rFonts w:ascii="Arial" w:eastAsia="Calibri" w:hAnsi="Arial" w:cs="Arial"/>
          <w:bCs/>
          <w:i/>
          <w:iCs/>
          <w:kern w:val="0"/>
          <w:sz w:val="20"/>
          <w:szCs w:val="20"/>
        </w:rPr>
        <w:t xml:space="preserve">Investor </w:t>
      </w:r>
      <w:r w:rsidR="00C9320B">
        <w:rPr>
          <w:rFonts w:ascii="Arial" w:eastAsia="Calibri" w:hAnsi="Arial" w:cs="Arial"/>
          <w:bCs/>
          <w:i/>
          <w:iCs/>
          <w:kern w:val="0"/>
          <w:sz w:val="20"/>
          <w:szCs w:val="20"/>
        </w:rPr>
        <w:t>and</w:t>
      </w:r>
      <w:r w:rsidRPr="00C9320B">
        <w:rPr>
          <w:rFonts w:ascii="Arial" w:eastAsia="Calibri" w:hAnsi="Arial" w:cs="Arial"/>
          <w:bCs/>
          <w:i/>
          <w:iCs/>
          <w:kern w:val="0"/>
          <w:sz w:val="20"/>
          <w:szCs w:val="20"/>
        </w:rPr>
        <w:t xml:space="preserve"> Public Relations Manager</w:t>
      </w:r>
    </w:p>
    <w:p w14:paraId="086A8BEF" w14:textId="77777777" w:rsidR="00FC7B9D" w:rsidRPr="00FC7B9D" w:rsidRDefault="00FC7B9D" w:rsidP="00FC7B9D">
      <w:pPr>
        <w:autoSpaceDE w:val="0"/>
        <w:autoSpaceDN w:val="0"/>
        <w:adjustRightInd w:val="0"/>
        <w:spacing w:after="0" w:line="240" w:lineRule="atLeast"/>
        <w:rPr>
          <w:rFonts w:ascii="Arial" w:hAnsi="Arial" w:cs="Arial"/>
          <w:b/>
          <w:bCs/>
          <w:color w:val="000000"/>
          <w:sz w:val="20"/>
          <w:szCs w:val="20"/>
        </w:rPr>
      </w:pPr>
    </w:p>
    <w:p w14:paraId="16468CD5" w14:textId="786FE824" w:rsidR="00FC7B9D" w:rsidRDefault="00FC7B9D" w:rsidP="00FC7B9D">
      <w:pPr>
        <w:autoSpaceDE w:val="0"/>
        <w:autoSpaceDN w:val="0"/>
        <w:adjustRightInd w:val="0"/>
        <w:spacing w:after="0" w:line="240" w:lineRule="atLeast"/>
        <w:rPr>
          <w:rFonts w:ascii="Arial" w:hAnsi="Arial" w:cs="Arial"/>
          <w:b/>
          <w:bCs/>
          <w:color w:val="000000"/>
          <w:sz w:val="20"/>
          <w:szCs w:val="20"/>
        </w:rPr>
      </w:pPr>
      <w:r w:rsidRPr="00FC7B9D">
        <w:rPr>
          <w:rFonts w:ascii="Arial" w:hAnsi="Arial" w:cs="Arial"/>
          <w:b/>
          <w:bCs/>
          <w:color w:val="000000"/>
          <w:sz w:val="20"/>
          <w:szCs w:val="20"/>
        </w:rPr>
        <w:t>Thomas Vo,</w:t>
      </w:r>
      <w:r w:rsidR="00C9320B">
        <w:rPr>
          <w:rFonts w:ascii="Arial" w:hAnsi="Arial" w:cs="Arial"/>
          <w:b/>
          <w:bCs/>
          <w:color w:val="000000"/>
          <w:sz w:val="20"/>
          <w:szCs w:val="20"/>
        </w:rPr>
        <w:t xml:space="preserve"> </w:t>
      </w:r>
      <w:r w:rsidR="00C9320B" w:rsidRPr="00C9320B">
        <w:rPr>
          <w:rFonts w:ascii="Arial" w:eastAsia="Calibri" w:hAnsi="Arial" w:cs="Arial"/>
          <w:bCs/>
          <w:i/>
          <w:iCs/>
          <w:kern w:val="0"/>
          <w:sz w:val="20"/>
          <w:szCs w:val="20"/>
        </w:rPr>
        <w:t>Chief</w:t>
      </w:r>
      <w:r w:rsidR="00C9320B">
        <w:rPr>
          <w:rFonts w:ascii="Arial" w:hAnsi="Arial" w:cs="Arial"/>
          <w:b/>
          <w:bCs/>
          <w:color w:val="000000"/>
          <w:sz w:val="20"/>
          <w:szCs w:val="20"/>
        </w:rPr>
        <w:t xml:space="preserve"> </w:t>
      </w:r>
      <w:r w:rsidR="00C9320B" w:rsidRPr="00C9320B">
        <w:rPr>
          <w:rFonts w:ascii="Arial" w:eastAsia="Calibri" w:hAnsi="Arial" w:cs="Arial"/>
          <w:bCs/>
          <w:i/>
          <w:iCs/>
          <w:kern w:val="0"/>
          <w:sz w:val="20"/>
          <w:szCs w:val="20"/>
        </w:rPr>
        <w:t>Executive</w:t>
      </w:r>
      <w:r w:rsidR="00C9320B">
        <w:rPr>
          <w:rFonts w:ascii="Arial" w:hAnsi="Arial" w:cs="Arial"/>
          <w:b/>
          <w:bCs/>
          <w:color w:val="000000"/>
          <w:sz w:val="20"/>
          <w:szCs w:val="20"/>
        </w:rPr>
        <w:t xml:space="preserve"> </w:t>
      </w:r>
      <w:r w:rsidR="00C9320B" w:rsidRPr="00C9320B">
        <w:rPr>
          <w:rFonts w:ascii="Arial" w:eastAsia="Calibri" w:hAnsi="Arial" w:cs="Arial"/>
          <w:bCs/>
          <w:i/>
          <w:iCs/>
          <w:kern w:val="0"/>
          <w:sz w:val="20"/>
          <w:szCs w:val="20"/>
        </w:rPr>
        <w:t>Officer</w:t>
      </w:r>
      <w:r w:rsidR="00C9320B">
        <w:rPr>
          <w:rFonts w:ascii="Arial" w:hAnsi="Arial" w:cs="Arial"/>
          <w:b/>
          <w:bCs/>
          <w:color w:val="000000"/>
          <w:sz w:val="20"/>
          <w:szCs w:val="20"/>
        </w:rPr>
        <w:t xml:space="preserve"> </w:t>
      </w:r>
      <w:r w:rsidR="00C9320B" w:rsidRPr="00C9320B">
        <w:rPr>
          <w:rFonts w:ascii="Arial" w:eastAsia="Calibri" w:hAnsi="Arial" w:cs="Arial"/>
          <w:bCs/>
          <w:i/>
          <w:iCs/>
          <w:kern w:val="0"/>
          <w:sz w:val="20"/>
          <w:szCs w:val="20"/>
        </w:rPr>
        <w:t>and</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Chairman</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of</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the</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Boa</w:t>
      </w:r>
      <w:r w:rsidR="00C9320B" w:rsidRPr="00C9320B">
        <w:rPr>
          <w:rFonts w:ascii="Arial" w:eastAsia="Calibri" w:hAnsi="Arial" w:cs="Arial"/>
          <w:bCs/>
          <w:i/>
          <w:iCs/>
          <w:kern w:val="0"/>
          <w:sz w:val="20"/>
          <w:szCs w:val="20"/>
        </w:rPr>
        <w:t>rd</w:t>
      </w:r>
    </w:p>
    <w:p w14:paraId="295709FB" w14:textId="77777777" w:rsidR="00FC7B9D" w:rsidRPr="00FC7B9D" w:rsidRDefault="00FC7B9D" w:rsidP="00FC7B9D">
      <w:pPr>
        <w:autoSpaceDE w:val="0"/>
        <w:autoSpaceDN w:val="0"/>
        <w:adjustRightInd w:val="0"/>
        <w:spacing w:after="0" w:line="240" w:lineRule="atLeast"/>
        <w:rPr>
          <w:rFonts w:ascii="Arial" w:hAnsi="Arial" w:cs="Arial"/>
          <w:b/>
          <w:bCs/>
          <w:color w:val="000000"/>
          <w:sz w:val="20"/>
          <w:szCs w:val="20"/>
        </w:rPr>
      </w:pPr>
    </w:p>
    <w:p w14:paraId="2B958A71" w14:textId="77777777" w:rsidR="00FC7B9D" w:rsidRDefault="00FC7B9D" w:rsidP="00FC7B9D">
      <w:pPr>
        <w:autoSpaceDE w:val="0"/>
        <w:autoSpaceDN w:val="0"/>
        <w:adjustRightInd w:val="0"/>
        <w:spacing w:after="0" w:line="240" w:lineRule="atLeast"/>
        <w:rPr>
          <w:rFonts w:ascii="Arial" w:hAnsi="Arial" w:cs="Arial"/>
          <w:b/>
          <w:bCs/>
          <w:color w:val="000000"/>
          <w:sz w:val="20"/>
          <w:szCs w:val="20"/>
        </w:rPr>
      </w:pPr>
      <w:r w:rsidRPr="00FC7B9D">
        <w:rPr>
          <w:rFonts w:ascii="Arial" w:hAnsi="Arial" w:cs="Arial"/>
          <w:b/>
          <w:bCs/>
          <w:color w:val="000000"/>
          <w:sz w:val="20"/>
          <w:szCs w:val="20"/>
        </w:rPr>
        <w:t xml:space="preserve">Jon Bates, </w:t>
      </w:r>
      <w:r w:rsidRPr="00C9320B">
        <w:rPr>
          <w:rFonts w:ascii="Arial" w:eastAsia="Calibri" w:hAnsi="Arial" w:cs="Arial"/>
          <w:bCs/>
          <w:i/>
          <w:iCs/>
          <w:kern w:val="0"/>
          <w:sz w:val="20"/>
          <w:szCs w:val="20"/>
        </w:rPr>
        <w:t>Chief</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Financial</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Officer</w:t>
      </w:r>
    </w:p>
    <w:p w14:paraId="66D7518F" w14:textId="77777777" w:rsidR="00FC7B9D" w:rsidRPr="00FC7B9D" w:rsidRDefault="00FC7B9D" w:rsidP="00FC7B9D">
      <w:pPr>
        <w:autoSpaceDE w:val="0"/>
        <w:autoSpaceDN w:val="0"/>
        <w:adjustRightInd w:val="0"/>
        <w:spacing w:after="0" w:line="240" w:lineRule="atLeast"/>
        <w:rPr>
          <w:rFonts w:ascii="Arial" w:hAnsi="Arial" w:cs="Arial"/>
          <w:b/>
          <w:bCs/>
          <w:color w:val="000000"/>
          <w:sz w:val="20"/>
          <w:szCs w:val="20"/>
        </w:rPr>
      </w:pPr>
    </w:p>
    <w:p w14:paraId="22ECDA55" w14:textId="78299F1E" w:rsidR="00FC7B9D" w:rsidRDefault="00FC7B9D" w:rsidP="00FC7B9D">
      <w:pPr>
        <w:autoSpaceDE w:val="0"/>
        <w:autoSpaceDN w:val="0"/>
        <w:adjustRightInd w:val="0"/>
        <w:spacing w:after="0" w:line="240" w:lineRule="atLeast"/>
        <w:rPr>
          <w:rFonts w:ascii="Arial" w:hAnsi="Arial" w:cs="Arial"/>
          <w:b/>
          <w:bCs/>
          <w:color w:val="000000"/>
          <w:sz w:val="20"/>
          <w:szCs w:val="20"/>
        </w:rPr>
      </w:pPr>
      <w:r w:rsidRPr="00FC7B9D">
        <w:rPr>
          <w:rFonts w:ascii="Arial" w:hAnsi="Arial" w:cs="Arial"/>
          <w:b/>
          <w:bCs/>
          <w:color w:val="000000"/>
          <w:sz w:val="20"/>
          <w:szCs w:val="20"/>
        </w:rPr>
        <w:t xml:space="preserve">Warren Hosseinion, </w:t>
      </w:r>
      <w:r w:rsidRPr="00C9320B">
        <w:rPr>
          <w:rFonts w:ascii="Arial" w:eastAsia="Calibri" w:hAnsi="Arial" w:cs="Arial"/>
          <w:bCs/>
          <w:i/>
          <w:iCs/>
          <w:kern w:val="0"/>
          <w:sz w:val="20"/>
          <w:szCs w:val="20"/>
        </w:rPr>
        <w:t>President</w:t>
      </w:r>
      <w:r w:rsidRPr="00FC7B9D">
        <w:rPr>
          <w:rFonts w:ascii="Arial" w:hAnsi="Arial" w:cs="Arial"/>
          <w:b/>
          <w:bCs/>
          <w:color w:val="000000"/>
          <w:sz w:val="20"/>
          <w:szCs w:val="20"/>
        </w:rPr>
        <w:t xml:space="preserve"> </w:t>
      </w:r>
    </w:p>
    <w:p w14:paraId="342C623A" w14:textId="77777777" w:rsidR="00FC7B9D" w:rsidRPr="00FC7B9D" w:rsidRDefault="00FC7B9D" w:rsidP="00FC7B9D">
      <w:pPr>
        <w:autoSpaceDE w:val="0"/>
        <w:autoSpaceDN w:val="0"/>
        <w:adjustRightInd w:val="0"/>
        <w:spacing w:after="0" w:line="240" w:lineRule="atLeast"/>
        <w:rPr>
          <w:rFonts w:ascii="Arial" w:hAnsi="Arial" w:cs="Arial"/>
          <w:b/>
          <w:bCs/>
          <w:color w:val="000000"/>
          <w:sz w:val="20"/>
          <w:szCs w:val="20"/>
        </w:rPr>
      </w:pPr>
    </w:p>
    <w:p w14:paraId="0D5AB53F" w14:textId="77777777" w:rsidR="00FC7B9D" w:rsidRDefault="00FC7B9D" w:rsidP="00FC7B9D">
      <w:pPr>
        <w:autoSpaceDE w:val="0"/>
        <w:autoSpaceDN w:val="0"/>
        <w:adjustRightInd w:val="0"/>
        <w:spacing w:after="0" w:line="240" w:lineRule="atLeast"/>
        <w:rPr>
          <w:rFonts w:ascii="Arial" w:hAnsi="Arial" w:cs="Arial"/>
          <w:b/>
          <w:bCs/>
          <w:color w:val="000000"/>
          <w:sz w:val="20"/>
          <w:szCs w:val="20"/>
        </w:rPr>
      </w:pPr>
      <w:r w:rsidRPr="00FC7B9D">
        <w:rPr>
          <w:rFonts w:ascii="Arial" w:hAnsi="Arial" w:cs="Arial"/>
          <w:b/>
          <w:bCs/>
          <w:color w:val="000000"/>
          <w:sz w:val="20"/>
          <w:szCs w:val="20"/>
        </w:rPr>
        <w:t xml:space="preserve">Wesley Bamburg, </w:t>
      </w:r>
      <w:r w:rsidRPr="00C9320B">
        <w:rPr>
          <w:rFonts w:ascii="Arial" w:eastAsia="Calibri" w:hAnsi="Arial" w:cs="Arial"/>
          <w:bCs/>
          <w:i/>
          <w:iCs/>
          <w:kern w:val="0"/>
          <w:sz w:val="20"/>
          <w:szCs w:val="20"/>
        </w:rPr>
        <w:t>Chief</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Operating</w:t>
      </w:r>
      <w:r w:rsidRPr="00FC7B9D">
        <w:rPr>
          <w:rFonts w:ascii="Arial" w:hAnsi="Arial" w:cs="Arial"/>
          <w:b/>
          <w:bCs/>
          <w:color w:val="000000"/>
          <w:sz w:val="20"/>
          <w:szCs w:val="20"/>
        </w:rPr>
        <w:t xml:space="preserve"> </w:t>
      </w:r>
      <w:r w:rsidRPr="00C9320B">
        <w:rPr>
          <w:rFonts w:ascii="Arial" w:eastAsia="Calibri" w:hAnsi="Arial" w:cs="Arial"/>
          <w:bCs/>
          <w:i/>
          <w:iCs/>
          <w:kern w:val="0"/>
          <w:sz w:val="20"/>
          <w:szCs w:val="20"/>
        </w:rPr>
        <w:t>Officer</w:t>
      </w:r>
    </w:p>
    <w:p w14:paraId="08E684D3" w14:textId="77777777" w:rsidR="004C221C" w:rsidRDefault="004C221C" w:rsidP="00DD4D80">
      <w:pPr>
        <w:autoSpaceDE w:val="0"/>
        <w:autoSpaceDN w:val="0"/>
        <w:adjustRightInd w:val="0"/>
        <w:spacing w:after="0" w:line="240" w:lineRule="atLeast"/>
        <w:rPr>
          <w:rFonts w:ascii="Arial" w:hAnsi="Arial" w:cs="Arial"/>
          <w:b/>
          <w:bCs/>
          <w:color w:val="000000"/>
          <w:sz w:val="20"/>
          <w:szCs w:val="20"/>
        </w:rPr>
      </w:pPr>
    </w:p>
    <w:p w14:paraId="7C9D3136" w14:textId="77777777" w:rsidR="00FC7B9D" w:rsidRDefault="00FC7B9D" w:rsidP="00DD4D80">
      <w:pPr>
        <w:autoSpaceDE w:val="0"/>
        <w:autoSpaceDN w:val="0"/>
        <w:adjustRightInd w:val="0"/>
        <w:spacing w:after="0" w:line="240" w:lineRule="atLeast"/>
        <w:rPr>
          <w:rFonts w:ascii="Arial" w:hAnsi="Arial" w:cs="Arial"/>
          <w:b/>
          <w:bCs/>
          <w:color w:val="000000"/>
          <w:sz w:val="20"/>
          <w:szCs w:val="20"/>
        </w:rPr>
      </w:pPr>
    </w:p>
    <w:p w14:paraId="0E824070" w14:textId="77777777" w:rsidR="00DD4D80" w:rsidRPr="00455841" w:rsidRDefault="00DD4D80" w:rsidP="00DD4D80">
      <w:pPr>
        <w:autoSpaceDE w:val="0"/>
        <w:autoSpaceDN w:val="0"/>
        <w:adjustRightInd w:val="0"/>
        <w:spacing w:after="0" w:line="240" w:lineRule="atLeast"/>
        <w:rPr>
          <w:rFonts w:ascii="Arial" w:hAnsi="Arial" w:cs="Arial"/>
          <w:color w:val="000000"/>
          <w:sz w:val="20"/>
          <w:szCs w:val="20"/>
        </w:rPr>
      </w:pPr>
    </w:p>
    <w:p w14:paraId="35EEBB7D" w14:textId="77777777" w:rsidR="00D32904" w:rsidRPr="00455841" w:rsidRDefault="00D32904" w:rsidP="00D32904">
      <w:pPr>
        <w:autoSpaceDE w:val="0"/>
        <w:autoSpaceDN w:val="0"/>
        <w:adjustRightInd w:val="0"/>
        <w:rPr>
          <w:rFonts w:ascii="Arial" w:hAnsi="Arial" w:cs="Arial"/>
          <w:b/>
          <w:color w:val="00339A"/>
          <w:sz w:val="20"/>
          <w:szCs w:val="20"/>
        </w:rPr>
      </w:pPr>
      <w:r w:rsidRPr="00455841">
        <w:rPr>
          <w:rFonts w:ascii="Arial" w:hAnsi="Arial" w:cs="Arial"/>
          <w:b/>
          <w:color w:val="00339A"/>
          <w:sz w:val="20"/>
          <w:szCs w:val="20"/>
        </w:rPr>
        <w:t>C O N F E R E N C E   C A L L   P A R T I C I P A N T S</w:t>
      </w:r>
    </w:p>
    <w:p w14:paraId="229B8A19" w14:textId="77777777" w:rsidR="00D32904" w:rsidRPr="00455841" w:rsidRDefault="00D32904" w:rsidP="004C221C">
      <w:pPr>
        <w:autoSpaceDE w:val="0"/>
        <w:autoSpaceDN w:val="0"/>
        <w:adjustRightInd w:val="0"/>
        <w:spacing w:after="0" w:line="240" w:lineRule="atLeast"/>
        <w:rPr>
          <w:rFonts w:ascii="Arial" w:hAnsi="Arial" w:cs="Arial"/>
          <w:b/>
          <w:color w:val="00339A"/>
          <w:sz w:val="20"/>
          <w:szCs w:val="20"/>
        </w:rPr>
      </w:pPr>
    </w:p>
    <w:p w14:paraId="31BA4597" w14:textId="5177442D" w:rsidR="00FC7B9D" w:rsidRPr="00C9320B" w:rsidRDefault="00C9320B" w:rsidP="00FC7B9D">
      <w:pPr>
        <w:pStyle w:val="CaptionIt"/>
        <w:spacing w:line="240" w:lineRule="atLeast"/>
        <w:rPr>
          <w:rFonts w:cs="Arial"/>
          <w:bCs/>
          <w:i/>
          <w:iCs/>
          <w:sz w:val="20"/>
          <w:szCs w:val="20"/>
        </w:rPr>
      </w:pPr>
      <w:r>
        <w:rPr>
          <w:rFonts w:cs="Arial"/>
          <w:b/>
          <w:sz w:val="20"/>
          <w:szCs w:val="20"/>
        </w:rPr>
        <w:t>Bill</w:t>
      </w:r>
      <w:r w:rsidR="00FC7B9D" w:rsidRPr="00FC7B9D">
        <w:rPr>
          <w:rFonts w:cs="Arial"/>
          <w:b/>
          <w:sz w:val="20"/>
          <w:szCs w:val="20"/>
        </w:rPr>
        <w:t xml:space="preserve"> Sutherland, </w:t>
      </w:r>
      <w:r w:rsidR="00FC7B9D" w:rsidRPr="00C9320B">
        <w:rPr>
          <w:rFonts w:cs="Arial"/>
          <w:bCs/>
          <w:i/>
          <w:iCs/>
          <w:sz w:val="20"/>
          <w:szCs w:val="20"/>
        </w:rPr>
        <w:t>The Benchmark Company</w:t>
      </w:r>
    </w:p>
    <w:p w14:paraId="7CB8AF5E" w14:textId="77777777" w:rsidR="00FC7B9D" w:rsidRPr="00FC7B9D" w:rsidRDefault="00FC7B9D" w:rsidP="00FC7B9D">
      <w:pPr>
        <w:pStyle w:val="CaptionIt"/>
        <w:spacing w:line="240" w:lineRule="atLeast"/>
        <w:rPr>
          <w:rFonts w:cs="Arial"/>
          <w:b/>
          <w:sz w:val="20"/>
          <w:szCs w:val="20"/>
        </w:rPr>
      </w:pPr>
    </w:p>
    <w:p w14:paraId="520C6CD3" w14:textId="1D1CFA7E" w:rsidR="00FC7B9D" w:rsidRDefault="00FC7B9D" w:rsidP="00FC7B9D">
      <w:pPr>
        <w:pStyle w:val="CaptionIt"/>
        <w:spacing w:line="240" w:lineRule="atLeast"/>
        <w:rPr>
          <w:rFonts w:cs="Arial"/>
          <w:b/>
          <w:sz w:val="20"/>
          <w:szCs w:val="20"/>
        </w:rPr>
      </w:pPr>
      <w:r w:rsidRPr="00FC7B9D">
        <w:rPr>
          <w:rFonts w:cs="Arial"/>
          <w:b/>
          <w:sz w:val="20"/>
          <w:szCs w:val="20"/>
        </w:rPr>
        <w:t>Thomas McGovern</w:t>
      </w:r>
      <w:r w:rsidR="00C9320B">
        <w:rPr>
          <w:rFonts w:cs="Arial"/>
          <w:b/>
          <w:sz w:val="20"/>
          <w:szCs w:val="20"/>
        </w:rPr>
        <w:t xml:space="preserve">, </w:t>
      </w:r>
      <w:r w:rsidR="00C9320B" w:rsidRPr="00C9320B">
        <w:rPr>
          <w:rFonts w:cs="Arial"/>
          <w:bCs/>
          <w:i/>
          <w:iCs/>
          <w:sz w:val="20"/>
          <w:szCs w:val="20"/>
        </w:rPr>
        <w:t>Maxim</w:t>
      </w:r>
      <w:r w:rsidR="00C9320B">
        <w:rPr>
          <w:rFonts w:cs="Arial"/>
          <w:b/>
          <w:sz w:val="20"/>
          <w:szCs w:val="20"/>
        </w:rPr>
        <w:t xml:space="preserve"> </w:t>
      </w:r>
      <w:r w:rsidR="00C9320B" w:rsidRPr="00C9320B">
        <w:rPr>
          <w:rFonts w:cs="Arial"/>
          <w:bCs/>
          <w:i/>
          <w:iCs/>
          <w:sz w:val="20"/>
          <w:szCs w:val="20"/>
        </w:rPr>
        <w:t>Group</w:t>
      </w:r>
    </w:p>
    <w:p w14:paraId="52581D32" w14:textId="77777777" w:rsidR="00FC7B9D" w:rsidRPr="00FC7B9D" w:rsidRDefault="00FC7B9D" w:rsidP="00FC7B9D">
      <w:pPr>
        <w:pStyle w:val="CaptionIt"/>
        <w:spacing w:line="240" w:lineRule="atLeast"/>
        <w:rPr>
          <w:rFonts w:cs="Arial"/>
          <w:b/>
          <w:sz w:val="20"/>
          <w:szCs w:val="20"/>
        </w:rPr>
      </w:pPr>
    </w:p>
    <w:p w14:paraId="41B7B29E" w14:textId="76F4A1FB" w:rsidR="00FC7B9D" w:rsidRPr="00FC7B9D" w:rsidRDefault="00C9320B" w:rsidP="00FC7B9D">
      <w:pPr>
        <w:pStyle w:val="CaptionIt"/>
        <w:spacing w:line="240" w:lineRule="atLeast"/>
        <w:rPr>
          <w:rFonts w:cs="Arial"/>
          <w:b/>
          <w:sz w:val="20"/>
          <w:szCs w:val="20"/>
        </w:rPr>
      </w:pPr>
      <w:r>
        <w:rPr>
          <w:rFonts w:cs="Arial"/>
          <w:b/>
          <w:sz w:val="20"/>
          <w:szCs w:val="20"/>
        </w:rPr>
        <w:t>Gene</w:t>
      </w:r>
      <w:r w:rsidR="00FC7B9D" w:rsidRPr="00FC7B9D">
        <w:rPr>
          <w:rFonts w:cs="Arial"/>
          <w:b/>
          <w:sz w:val="20"/>
          <w:szCs w:val="20"/>
        </w:rPr>
        <w:t xml:space="preserve"> Mannheimer, </w:t>
      </w:r>
      <w:r w:rsidRPr="00C9320B">
        <w:rPr>
          <w:rFonts w:cs="Arial"/>
          <w:bCs/>
          <w:i/>
          <w:iCs/>
          <w:sz w:val="20"/>
          <w:szCs w:val="20"/>
        </w:rPr>
        <w:t>Freedom</w:t>
      </w:r>
      <w:r w:rsidRPr="00C9320B">
        <w:rPr>
          <w:rFonts w:cs="Arial"/>
          <w:b/>
          <w:sz w:val="20"/>
          <w:szCs w:val="20"/>
        </w:rPr>
        <w:t xml:space="preserve"> </w:t>
      </w:r>
      <w:r w:rsidRPr="00C9320B">
        <w:rPr>
          <w:rFonts w:cs="Arial"/>
          <w:bCs/>
          <w:i/>
          <w:iCs/>
          <w:sz w:val="20"/>
          <w:szCs w:val="20"/>
        </w:rPr>
        <w:t>Capital</w:t>
      </w:r>
      <w:r w:rsidRPr="00C9320B">
        <w:rPr>
          <w:rFonts w:cs="Arial"/>
          <w:b/>
          <w:sz w:val="20"/>
          <w:szCs w:val="20"/>
        </w:rPr>
        <w:t xml:space="preserve"> </w:t>
      </w:r>
      <w:r w:rsidRPr="00C9320B">
        <w:rPr>
          <w:rFonts w:cs="Arial"/>
          <w:bCs/>
          <w:i/>
          <w:iCs/>
          <w:sz w:val="20"/>
          <w:szCs w:val="20"/>
        </w:rPr>
        <w:t>Markets</w:t>
      </w:r>
      <w:r>
        <w:rPr>
          <w:rFonts w:cs="Arial"/>
          <w:b/>
          <w:sz w:val="20"/>
          <w:szCs w:val="20"/>
        </w:rPr>
        <w:t xml:space="preserve"> </w:t>
      </w:r>
    </w:p>
    <w:p w14:paraId="1E097E8C" w14:textId="77777777" w:rsidR="00E4078C" w:rsidRPr="00455841" w:rsidRDefault="00E4078C" w:rsidP="004C221C">
      <w:pPr>
        <w:pStyle w:val="CaptionIt"/>
        <w:spacing w:line="240" w:lineRule="atLeast"/>
        <w:jc w:val="left"/>
        <w:rPr>
          <w:rFonts w:cs="Arial"/>
          <w:bCs/>
          <w:sz w:val="20"/>
          <w:szCs w:val="20"/>
        </w:rPr>
      </w:pPr>
    </w:p>
    <w:p w14:paraId="6D4876A8" w14:textId="77777777" w:rsidR="00190596" w:rsidRPr="00455841" w:rsidRDefault="00190596" w:rsidP="004C221C">
      <w:pPr>
        <w:pStyle w:val="CaptionIt"/>
        <w:spacing w:line="240" w:lineRule="atLeast"/>
        <w:jc w:val="left"/>
        <w:rPr>
          <w:rFonts w:cs="Arial"/>
          <w:bCs/>
          <w:sz w:val="20"/>
          <w:szCs w:val="20"/>
        </w:rPr>
        <w:sectPr w:rsidR="00190596" w:rsidRPr="00455841" w:rsidSect="005948E1">
          <w:headerReference w:type="default" r:id="rId7"/>
          <w:headerReference w:type="first" r:id="rId8"/>
          <w:footerReference w:type="first" r:id="rId9"/>
          <w:pgSz w:w="12240" w:h="15840"/>
          <w:pgMar w:top="1440" w:right="1440" w:bottom="1440" w:left="1440" w:header="432" w:footer="288" w:gutter="0"/>
          <w:pgNumType w:start="1"/>
          <w:cols w:space="708"/>
          <w:docGrid w:linePitch="360"/>
        </w:sectPr>
      </w:pPr>
    </w:p>
    <w:p w14:paraId="0FFCF4E8" w14:textId="77777777" w:rsidR="003433E1" w:rsidRPr="00455841" w:rsidRDefault="003433E1" w:rsidP="00F55C3B">
      <w:pPr>
        <w:pStyle w:val="CaptionIt"/>
        <w:spacing w:after="160" w:line="278" w:lineRule="auto"/>
        <w:jc w:val="left"/>
        <w:rPr>
          <w:rFonts w:cs="Arial"/>
          <w:b/>
          <w:color w:val="00339A"/>
          <w:sz w:val="20"/>
          <w:szCs w:val="20"/>
        </w:rPr>
      </w:pPr>
    </w:p>
    <w:p w14:paraId="764C3514" w14:textId="77777777" w:rsidR="00D32904" w:rsidRPr="00455841" w:rsidRDefault="00D32904" w:rsidP="00F55C3B">
      <w:pPr>
        <w:pStyle w:val="CaptionIt"/>
        <w:spacing w:after="160" w:line="278" w:lineRule="auto"/>
        <w:jc w:val="left"/>
        <w:rPr>
          <w:rFonts w:cs="Arial"/>
          <w:b/>
          <w:color w:val="00339A"/>
          <w:sz w:val="20"/>
          <w:szCs w:val="20"/>
        </w:rPr>
      </w:pPr>
      <w:r w:rsidRPr="00455841">
        <w:rPr>
          <w:rFonts w:cs="Arial"/>
          <w:b/>
          <w:color w:val="00339A"/>
          <w:sz w:val="20"/>
          <w:szCs w:val="20"/>
        </w:rPr>
        <w:t>P R E S E N T A T I O N</w:t>
      </w:r>
    </w:p>
    <w:p w14:paraId="649D476F" w14:textId="77777777" w:rsidR="00977F58" w:rsidRPr="00455841" w:rsidRDefault="00977F58" w:rsidP="00D32904">
      <w:pPr>
        <w:pStyle w:val="CaptionIt"/>
        <w:spacing w:line="240" w:lineRule="atLeast"/>
        <w:rPr>
          <w:rFonts w:cs="Arial"/>
          <w:b/>
          <w:sz w:val="20"/>
          <w:szCs w:val="20"/>
        </w:rPr>
      </w:pPr>
    </w:p>
    <w:p w14:paraId="00CA613E" w14:textId="77777777" w:rsidR="00D32904" w:rsidRPr="00455841" w:rsidRDefault="00D32904" w:rsidP="00EF08D3">
      <w:pPr>
        <w:pStyle w:val="CaptionIt"/>
        <w:spacing w:line="240" w:lineRule="atLeast"/>
        <w:rPr>
          <w:rFonts w:cs="Arial"/>
          <w:b/>
          <w:sz w:val="20"/>
          <w:szCs w:val="20"/>
        </w:rPr>
      </w:pPr>
      <w:r w:rsidRPr="00455841">
        <w:rPr>
          <w:rFonts w:cs="Arial"/>
          <w:b/>
          <w:sz w:val="20"/>
          <w:szCs w:val="20"/>
        </w:rPr>
        <w:t>Operator</w:t>
      </w:r>
    </w:p>
    <w:p w14:paraId="6F013AEC" w14:textId="77777777" w:rsidR="00EF08D3" w:rsidRPr="00455841" w:rsidRDefault="00EF08D3" w:rsidP="00EF08D3">
      <w:pPr>
        <w:pStyle w:val="CaptionIt"/>
        <w:spacing w:line="240" w:lineRule="atLeast"/>
        <w:rPr>
          <w:rFonts w:cs="Arial"/>
          <w:sz w:val="20"/>
          <w:szCs w:val="20"/>
        </w:rPr>
      </w:pPr>
    </w:p>
    <w:p w14:paraId="564FA056" w14:textId="77777777" w:rsid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Greetings, and welcome to the Nutex Health's 2026 First Quarter Conference Call. </w:t>
      </w:r>
    </w:p>
    <w:p w14:paraId="3366FCF0" w14:textId="77777777" w:rsidR="00FC7B9D" w:rsidRDefault="00FC7B9D" w:rsidP="00FC7B9D">
      <w:pPr>
        <w:spacing w:after="0" w:line="240" w:lineRule="atLeast"/>
        <w:jc w:val="both"/>
        <w:rPr>
          <w:rFonts w:ascii="Arial" w:eastAsia="SimSun" w:hAnsi="Arial" w:cs="Arial"/>
          <w:bCs/>
          <w:sz w:val="20"/>
          <w:szCs w:val="20"/>
          <w:lang w:eastAsia="zh-CN"/>
        </w:rPr>
      </w:pPr>
    </w:p>
    <w:p w14:paraId="36B6853F" w14:textId="77777777" w:rsidR="00FC7B9D" w:rsidRDefault="00FC7B9D" w:rsidP="00FC7B9D">
      <w:pPr>
        <w:spacing w:after="0" w:line="240" w:lineRule="atLeast"/>
        <w:jc w:val="both"/>
        <w:rPr>
          <w:rFonts w:ascii="Arial" w:eastAsia="SimSun" w:hAnsi="Arial" w:cs="Arial"/>
          <w:bCs/>
          <w:sz w:val="20"/>
          <w:szCs w:val="20"/>
          <w:lang w:val="en-CA" w:eastAsia="zh-CN"/>
        </w:rPr>
      </w:pPr>
      <w:proofErr w:type="gramStart"/>
      <w:r w:rsidRPr="00FC7B9D">
        <w:rPr>
          <w:rFonts w:ascii="Arial" w:eastAsia="SimSun" w:hAnsi="Arial" w:cs="Arial"/>
          <w:bCs/>
          <w:sz w:val="20"/>
          <w:szCs w:val="20"/>
          <w:lang w:val="en-CA" w:eastAsia="zh-CN"/>
        </w:rPr>
        <w:t>At this time</w:t>
      </w:r>
      <w:proofErr w:type="gramEnd"/>
      <w:r w:rsidRPr="00FC7B9D">
        <w:rPr>
          <w:rFonts w:ascii="Arial" w:eastAsia="SimSun" w:hAnsi="Arial" w:cs="Arial"/>
          <w:bCs/>
          <w:sz w:val="20"/>
          <w:szCs w:val="20"/>
          <w:lang w:val="en-CA" w:eastAsia="zh-CN"/>
        </w:rPr>
        <w:t>, all participants are in a listen-only mode. A brief question</w:t>
      </w:r>
      <w:r>
        <w:rPr>
          <w:rFonts w:ascii="Arial" w:eastAsia="SimSun" w:hAnsi="Arial" w:cs="Arial"/>
          <w:bCs/>
          <w:sz w:val="20"/>
          <w:szCs w:val="20"/>
          <w:lang w:val="en-CA" w:eastAsia="zh-CN"/>
        </w:rPr>
        <w:t>-</w:t>
      </w:r>
      <w:r w:rsidRPr="00FC7B9D">
        <w:rPr>
          <w:rFonts w:ascii="Arial" w:eastAsia="SimSun" w:hAnsi="Arial" w:cs="Arial"/>
          <w:bCs/>
          <w:sz w:val="20"/>
          <w:szCs w:val="20"/>
          <w:lang w:val="en-CA" w:eastAsia="zh-CN"/>
        </w:rPr>
        <w:t>and</w:t>
      </w:r>
      <w:r>
        <w:rPr>
          <w:rFonts w:ascii="Arial" w:eastAsia="SimSun" w:hAnsi="Arial" w:cs="Arial"/>
          <w:bCs/>
          <w:sz w:val="20"/>
          <w:szCs w:val="20"/>
          <w:lang w:val="en-CA" w:eastAsia="zh-CN"/>
        </w:rPr>
        <w:t>-</w:t>
      </w:r>
      <w:r w:rsidRPr="00FC7B9D">
        <w:rPr>
          <w:rFonts w:ascii="Arial" w:eastAsia="SimSun" w:hAnsi="Arial" w:cs="Arial"/>
          <w:bCs/>
          <w:sz w:val="20"/>
          <w:szCs w:val="20"/>
          <w:lang w:val="en-CA" w:eastAsia="zh-CN"/>
        </w:rPr>
        <w:t>answer session will follow the formal presentation.</w:t>
      </w:r>
      <w:r>
        <w:rPr>
          <w:rFonts w:ascii="Arial" w:eastAsia="SimSun" w:hAnsi="Arial" w:cs="Arial"/>
          <w:bCs/>
          <w:sz w:val="20"/>
          <w:szCs w:val="20"/>
          <w:lang w:val="en-CA" w:eastAsia="zh-CN"/>
        </w:rPr>
        <w:t xml:space="preserve"> </w:t>
      </w:r>
      <w:r w:rsidRPr="00FC7B9D">
        <w:rPr>
          <w:rFonts w:ascii="Arial" w:eastAsia="SimSun" w:hAnsi="Arial" w:cs="Arial"/>
          <w:bCs/>
          <w:sz w:val="20"/>
          <w:szCs w:val="20"/>
          <w:lang w:val="en-CA" w:eastAsia="zh-CN"/>
        </w:rPr>
        <w:t xml:space="preserve">If anyone should require </w:t>
      </w:r>
      <w:r>
        <w:rPr>
          <w:rFonts w:ascii="Arial" w:eastAsia="SimSun" w:hAnsi="Arial" w:cs="Arial"/>
          <w:bCs/>
          <w:sz w:val="20"/>
          <w:szCs w:val="20"/>
          <w:lang w:val="en-CA" w:eastAsia="zh-CN"/>
        </w:rPr>
        <w:t>O</w:t>
      </w:r>
      <w:r w:rsidRPr="00FC7B9D">
        <w:rPr>
          <w:rFonts w:ascii="Arial" w:eastAsia="SimSun" w:hAnsi="Arial" w:cs="Arial"/>
          <w:bCs/>
          <w:sz w:val="20"/>
          <w:szCs w:val="20"/>
          <w:lang w:val="en-CA" w:eastAsia="zh-CN"/>
        </w:rPr>
        <w:t>perator assistance during the conference, please press star</w:t>
      </w:r>
      <w:r>
        <w:rPr>
          <w:rFonts w:ascii="Arial" w:eastAsia="SimSun" w:hAnsi="Arial" w:cs="Arial"/>
          <w:bCs/>
          <w:sz w:val="20"/>
          <w:szCs w:val="20"/>
          <w:lang w:val="en-CA" w:eastAsia="zh-CN"/>
        </w:rPr>
        <w:t>,</w:t>
      </w:r>
      <w:r w:rsidRPr="00FC7B9D">
        <w:rPr>
          <w:rFonts w:ascii="Arial" w:eastAsia="SimSun" w:hAnsi="Arial" w:cs="Arial"/>
          <w:bCs/>
          <w:sz w:val="20"/>
          <w:szCs w:val="20"/>
          <w:lang w:val="en-CA" w:eastAsia="zh-CN"/>
        </w:rPr>
        <w:t xml:space="preserve"> zero on your telephone keypad</w:t>
      </w:r>
      <w:r>
        <w:rPr>
          <w:rFonts w:ascii="Arial" w:eastAsia="SimSun" w:hAnsi="Arial" w:cs="Arial"/>
          <w:bCs/>
          <w:sz w:val="20"/>
          <w:szCs w:val="20"/>
          <w:lang w:val="en-CA" w:eastAsia="zh-CN"/>
        </w:rPr>
        <w:t>.</w:t>
      </w:r>
    </w:p>
    <w:p w14:paraId="2264C395" w14:textId="77777777" w:rsidR="00FC7B9D" w:rsidRDefault="00FC7B9D" w:rsidP="00FC7B9D">
      <w:pPr>
        <w:spacing w:after="0" w:line="240" w:lineRule="atLeast"/>
        <w:jc w:val="both"/>
        <w:rPr>
          <w:rFonts w:ascii="Arial" w:eastAsia="SimSun" w:hAnsi="Arial" w:cs="Arial"/>
          <w:bCs/>
          <w:sz w:val="20"/>
          <w:szCs w:val="20"/>
          <w:lang w:eastAsia="zh-CN"/>
        </w:rPr>
      </w:pPr>
    </w:p>
    <w:p w14:paraId="7DCBD6EE" w14:textId="197115F9"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As a reminder, this conference is being recorded.</w:t>
      </w:r>
    </w:p>
    <w:p w14:paraId="1001709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249C5CC"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It is now my pleasure to introduce your host, Jennifer Rodriguez, Investor Relations Manager. Thank you. You may begin.</w:t>
      </w:r>
    </w:p>
    <w:p w14:paraId="0335F4A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7F6B64E"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Jennifer Rodriguez</w:t>
      </w:r>
    </w:p>
    <w:p w14:paraId="060B54D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A7D3529" w14:textId="77777777" w:rsidR="00905482"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Good morning, everyone, and welcome to Nutex Health</w:t>
      </w:r>
      <w:r>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 Inc.'s first quarter 2026 earnings call.</w:t>
      </w:r>
      <w:r>
        <w:rPr>
          <w:rFonts w:ascii="Arial" w:eastAsia="SimSun" w:hAnsi="Arial" w:cs="Arial"/>
          <w:bCs/>
          <w:sz w:val="20"/>
          <w:szCs w:val="20"/>
          <w:lang w:eastAsia="zh-CN"/>
        </w:rPr>
        <w:t xml:space="preserve"> </w:t>
      </w:r>
    </w:p>
    <w:p w14:paraId="04931B2D" w14:textId="77777777" w:rsidR="00905482" w:rsidRDefault="00905482" w:rsidP="00FC7B9D">
      <w:pPr>
        <w:spacing w:after="0" w:line="240" w:lineRule="atLeast"/>
        <w:jc w:val="both"/>
        <w:rPr>
          <w:rFonts w:ascii="Arial" w:eastAsia="SimSun" w:hAnsi="Arial" w:cs="Arial"/>
          <w:bCs/>
          <w:sz w:val="20"/>
          <w:szCs w:val="20"/>
          <w:lang w:eastAsia="zh-CN"/>
        </w:rPr>
      </w:pPr>
    </w:p>
    <w:p w14:paraId="5C6D2772" w14:textId="69E4AB78" w:rsidR="00CC7167" w:rsidRDefault="00905482"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 xml:space="preserve">My name is Jennifer Rodriguez and I’m happy to serve as your Moderator today. </w:t>
      </w:r>
      <w:r w:rsidR="00FC7B9D" w:rsidRPr="00FC7B9D">
        <w:rPr>
          <w:rFonts w:ascii="Arial" w:eastAsia="SimSun" w:hAnsi="Arial" w:cs="Arial"/>
          <w:bCs/>
          <w:sz w:val="20"/>
          <w:szCs w:val="20"/>
          <w:lang w:eastAsia="zh-CN"/>
        </w:rPr>
        <w:t xml:space="preserve">We're </w:t>
      </w:r>
      <w:proofErr w:type="gramStart"/>
      <w:r w:rsidR="00FC7B9D" w:rsidRPr="00FC7B9D">
        <w:rPr>
          <w:rFonts w:ascii="Arial" w:eastAsia="SimSun" w:hAnsi="Arial" w:cs="Arial"/>
          <w:bCs/>
          <w:sz w:val="20"/>
          <w:szCs w:val="20"/>
          <w:lang w:eastAsia="zh-CN"/>
        </w:rPr>
        <w:t>truly grateful</w:t>
      </w:r>
      <w:proofErr w:type="gramEnd"/>
      <w:r w:rsidR="00FC7B9D" w:rsidRPr="00FC7B9D">
        <w:rPr>
          <w:rFonts w:ascii="Arial" w:eastAsia="SimSun" w:hAnsi="Arial" w:cs="Arial"/>
          <w:bCs/>
          <w:sz w:val="20"/>
          <w:szCs w:val="20"/>
          <w:lang w:eastAsia="zh-CN"/>
        </w:rPr>
        <w:t xml:space="preserve"> for your participation and your continued interest in our </w:t>
      </w:r>
      <w:r w:rsidR="00FC7B9D">
        <w:rPr>
          <w:rFonts w:ascii="Arial" w:eastAsia="SimSun" w:hAnsi="Arial" w:cs="Arial"/>
          <w:bCs/>
          <w:sz w:val="20"/>
          <w:szCs w:val="20"/>
          <w:lang w:eastAsia="zh-CN"/>
        </w:rPr>
        <w:t>C</w:t>
      </w:r>
      <w:r w:rsidR="00FC7B9D" w:rsidRPr="00FC7B9D">
        <w:rPr>
          <w:rFonts w:ascii="Arial" w:eastAsia="SimSun" w:hAnsi="Arial" w:cs="Arial"/>
          <w:bCs/>
          <w:sz w:val="20"/>
          <w:szCs w:val="20"/>
          <w:lang w:eastAsia="zh-CN"/>
        </w:rPr>
        <w:t xml:space="preserve">ompany as we share the highlights of another exceptional quarter. </w:t>
      </w:r>
    </w:p>
    <w:p w14:paraId="2DD0BF60" w14:textId="77777777" w:rsidR="00CC7167" w:rsidRDefault="00CC7167" w:rsidP="00FC7B9D">
      <w:pPr>
        <w:spacing w:after="0" w:line="240" w:lineRule="atLeast"/>
        <w:jc w:val="both"/>
        <w:rPr>
          <w:rFonts w:ascii="Arial" w:eastAsia="SimSun" w:hAnsi="Arial" w:cs="Arial"/>
          <w:bCs/>
          <w:sz w:val="20"/>
          <w:szCs w:val="20"/>
          <w:lang w:eastAsia="zh-CN"/>
        </w:rPr>
      </w:pPr>
    </w:p>
    <w:p w14:paraId="7BC2AC6B" w14:textId="1F056A6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Please note that this call is being recorded for future reference.</w:t>
      </w:r>
    </w:p>
    <w:p w14:paraId="765D8FC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E62093A" w14:textId="0F62D289"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Joining me this morning are </w:t>
      </w:r>
      <w:proofErr w:type="gramStart"/>
      <w:r w:rsidRPr="00FC7B9D">
        <w:rPr>
          <w:rFonts w:ascii="Arial" w:eastAsia="SimSun" w:hAnsi="Arial" w:cs="Arial"/>
          <w:bCs/>
          <w:sz w:val="20"/>
          <w:szCs w:val="20"/>
          <w:lang w:eastAsia="zh-CN"/>
        </w:rPr>
        <w:t>some of</w:t>
      </w:r>
      <w:proofErr w:type="gramEnd"/>
      <w:r w:rsidRPr="00FC7B9D">
        <w:rPr>
          <w:rFonts w:ascii="Arial" w:eastAsia="SimSun" w:hAnsi="Arial" w:cs="Arial"/>
          <w:bCs/>
          <w:sz w:val="20"/>
          <w:szCs w:val="20"/>
          <w:lang w:eastAsia="zh-CN"/>
        </w:rPr>
        <w:t xml:space="preserve"> the key leaders driving Nutex Health forward</w:t>
      </w:r>
      <w:r w:rsidR="00475726">
        <w:rPr>
          <w:rFonts w:ascii="Arial" w:eastAsia="SimSun" w:hAnsi="Arial" w:cs="Arial"/>
          <w:bCs/>
          <w:sz w:val="20"/>
          <w:szCs w:val="20"/>
          <w:lang w:eastAsia="zh-CN"/>
        </w:rPr>
        <w:t>. O</w:t>
      </w:r>
      <w:r w:rsidRPr="00FC7B9D">
        <w:rPr>
          <w:rFonts w:ascii="Arial" w:eastAsia="SimSun" w:hAnsi="Arial" w:cs="Arial"/>
          <w:bCs/>
          <w:sz w:val="20"/>
          <w:szCs w:val="20"/>
          <w:lang w:eastAsia="zh-CN"/>
        </w:rPr>
        <w:t>ur Chairman and CEO, Dr. Tom Vo; our Chief Financial Officer, Jon Bates; our President, Dr. Warren Hosseinion; and our Chief Operating Officer, Wes Bamburg. Together, they'll provide prepared remarks to give you a comprehensive view of our performance, strategies and vision, after which we'll open the floor for your questions.</w:t>
      </w:r>
    </w:p>
    <w:p w14:paraId="1208F5F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CD12DB1" w14:textId="5F926B64"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Before I turn things over to Dr. Vo, I'd like to take a moment to address </w:t>
      </w:r>
      <w:proofErr w:type="gramStart"/>
      <w:r w:rsidRPr="00FC7B9D">
        <w:rPr>
          <w:rFonts w:ascii="Arial" w:eastAsia="SimSun" w:hAnsi="Arial" w:cs="Arial"/>
          <w:bCs/>
          <w:sz w:val="20"/>
          <w:szCs w:val="20"/>
          <w:lang w:eastAsia="zh-CN"/>
        </w:rPr>
        <w:t>a few</w:t>
      </w:r>
      <w:proofErr w:type="gramEnd"/>
      <w:r w:rsidRPr="00FC7B9D">
        <w:rPr>
          <w:rFonts w:ascii="Arial" w:eastAsia="SimSun" w:hAnsi="Arial" w:cs="Arial"/>
          <w:bCs/>
          <w:sz w:val="20"/>
          <w:szCs w:val="20"/>
          <w:lang w:eastAsia="zh-CN"/>
        </w:rPr>
        <w:t xml:space="preserve"> important points. Today's discussion may include forward-looking statements, which reflect </w:t>
      </w:r>
      <w:r>
        <w:rPr>
          <w:rFonts w:ascii="Arial" w:eastAsia="SimSun" w:hAnsi="Arial" w:cs="Arial"/>
          <w:bCs/>
          <w:sz w:val="20"/>
          <w:szCs w:val="20"/>
          <w:lang w:eastAsia="zh-CN"/>
        </w:rPr>
        <w:t>M</w:t>
      </w:r>
      <w:r w:rsidRPr="00FC7B9D">
        <w:rPr>
          <w:rFonts w:ascii="Arial" w:eastAsia="SimSun" w:hAnsi="Arial" w:cs="Arial"/>
          <w:bCs/>
          <w:sz w:val="20"/>
          <w:szCs w:val="20"/>
          <w:lang w:eastAsia="zh-CN"/>
        </w:rPr>
        <w:t>anagement's current expectations about our future performance. These statements are based on what we know today, but they're subject to risks, uncertainties and other factors that could cause our actual results to differ from what we'll share. For a deeper dive into these forward-looking statements and the factors that might influence them, I encourage you to review the press release and Form 10-Q filed earlier this week as well as our various SEC filings. You'll find all the details there.</w:t>
      </w:r>
    </w:p>
    <w:p w14:paraId="7FD2D02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587E432" w14:textId="7CE38400"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Additionally, we may reference non-GAAP financial measures such as </w:t>
      </w:r>
      <w:r w:rsidR="00C77313">
        <w:rPr>
          <w:rFonts w:ascii="Arial" w:eastAsia="SimSun" w:hAnsi="Arial" w:cs="Arial"/>
          <w:bCs/>
          <w:sz w:val="20"/>
          <w:szCs w:val="20"/>
          <w:lang w:eastAsia="zh-CN"/>
        </w:rPr>
        <w:t>A</w:t>
      </w:r>
      <w:r w:rsidRPr="00FC7B9D">
        <w:rPr>
          <w:rFonts w:ascii="Arial" w:eastAsia="SimSun" w:hAnsi="Arial" w:cs="Arial"/>
          <w:bCs/>
          <w:sz w:val="20"/>
          <w:szCs w:val="20"/>
          <w:lang w:eastAsia="zh-CN"/>
        </w:rPr>
        <w:t>djusted EBITDA during the call. For those interested in how these metrics reconcile to GAAP standards, please refer to the press release and Form 10-Q where we've included that information.</w:t>
      </w:r>
    </w:p>
    <w:p w14:paraId="594A3A6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FAEDB35"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With those housekeeping items out of the way, it's my pleasure to hand the call over to Dr. Tom Vo, our Founder and Chief Executive Officer. Dr. Vo, the floor is yours.</w:t>
      </w:r>
    </w:p>
    <w:p w14:paraId="421C41A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110068D"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75B79BF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B58123A" w14:textId="77777777" w:rsidR="00C77313"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Thank you, Jen, and good morning, everyone. It's a pleasure to be with you as we review Nutex Health's </w:t>
      </w:r>
      <w:r w:rsidR="00C77313">
        <w:rPr>
          <w:rFonts w:ascii="Arial" w:eastAsia="SimSun" w:hAnsi="Arial" w:cs="Arial"/>
          <w:bCs/>
          <w:sz w:val="20"/>
          <w:szCs w:val="20"/>
          <w:lang w:eastAsia="zh-CN"/>
        </w:rPr>
        <w:t>f</w:t>
      </w:r>
      <w:r w:rsidRPr="00FC7B9D">
        <w:rPr>
          <w:rFonts w:ascii="Arial" w:eastAsia="SimSun" w:hAnsi="Arial" w:cs="Arial"/>
          <w:bCs/>
          <w:sz w:val="20"/>
          <w:szCs w:val="20"/>
          <w:lang w:eastAsia="zh-CN"/>
        </w:rPr>
        <w:t>irst quarter 2026 results.</w:t>
      </w:r>
    </w:p>
    <w:p w14:paraId="7718EDE1" w14:textId="77777777" w:rsidR="00C77313" w:rsidRDefault="00C77313" w:rsidP="00FC7B9D">
      <w:pPr>
        <w:spacing w:after="0" w:line="240" w:lineRule="atLeast"/>
        <w:jc w:val="both"/>
        <w:rPr>
          <w:rFonts w:ascii="Arial" w:eastAsia="SimSun" w:hAnsi="Arial" w:cs="Arial"/>
          <w:bCs/>
          <w:sz w:val="20"/>
          <w:szCs w:val="20"/>
          <w:lang w:eastAsia="zh-CN"/>
        </w:rPr>
      </w:pPr>
    </w:p>
    <w:p w14:paraId="1FE74227" w14:textId="7CC044B6"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This first quarter has been one of renewed energy and vigor as we continue our mission of delivering high-quality concierge level accessible health care to the communities we serve.</w:t>
      </w:r>
    </w:p>
    <w:p w14:paraId="05E1898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86655E4"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Let's first discuss the first quarter 2026 financial and operational performance. Total revenue reached $216.5 million, a 2% increase from $211.8 million in Q1 2025. Net income increased to $46.8 million compared to $21.2 million in Q1 2025. Adjusted EBITDA dropped to $57.6 million, down 21% from $72.8 million in the prior period. Jon can discuss more, but this has to do with the timing of recognition for IDR expenses in the first quarter of 2025 compared to the same period in 2026.</w:t>
      </w:r>
    </w:p>
    <w:p w14:paraId="48F9CEB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27D0A5E" w14:textId="1F34D4E9"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On the volume side, our hospital recorded 49,700 total patient visits, up 3.1% from 48,300 patients in Q1 2025. </w:t>
      </w:r>
      <w:r w:rsidR="00971DD4">
        <w:rPr>
          <w:rFonts w:ascii="Arial" w:eastAsia="SimSun" w:hAnsi="Arial" w:cs="Arial"/>
          <w:bCs/>
          <w:sz w:val="20"/>
          <w:szCs w:val="20"/>
          <w:lang w:eastAsia="zh-CN"/>
        </w:rPr>
        <w:t xml:space="preserve">Point six percent </w:t>
      </w:r>
      <w:r w:rsidRPr="00FC7B9D">
        <w:rPr>
          <w:rFonts w:ascii="Arial" w:eastAsia="SimSun" w:hAnsi="Arial" w:cs="Arial"/>
          <w:bCs/>
          <w:sz w:val="20"/>
          <w:szCs w:val="20"/>
          <w:lang w:eastAsia="zh-CN"/>
        </w:rPr>
        <w:t>of that growth came from same hospitals, demonstrating their resilience and continued relevance in their markets. Please note that this year's flu season was much milder compared to 2025's flu season.</w:t>
      </w:r>
    </w:p>
    <w:p w14:paraId="02038C9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D3571E4"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On the balance sheet, net long-term debt decreased from $29.2 million at December 31, 2025, to $24.3 million at the end of Q1 2026, </w:t>
      </w:r>
      <w:proofErr w:type="gramStart"/>
      <w:r w:rsidRPr="00FC7B9D">
        <w:rPr>
          <w:rFonts w:ascii="Arial" w:eastAsia="SimSun" w:hAnsi="Arial" w:cs="Arial"/>
          <w:bCs/>
          <w:sz w:val="20"/>
          <w:szCs w:val="20"/>
          <w:lang w:eastAsia="zh-CN"/>
        </w:rPr>
        <w:t>very low</w:t>
      </w:r>
      <w:proofErr w:type="gramEnd"/>
      <w:r w:rsidRPr="00FC7B9D">
        <w:rPr>
          <w:rFonts w:ascii="Arial" w:eastAsia="SimSun" w:hAnsi="Arial" w:cs="Arial"/>
          <w:bCs/>
          <w:sz w:val="20"/>
          <w:szCs w:val="20"/>
          <w:lang w:eastAsia="zh-CN"/>
        </w:rPr>
        <w:t xml:space="preserve"> relative to our revenue and expansion pace.</w:t>
      </w:r>
    </w:p>
    <w:p w14:paraId="665F2D6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E8DD187" w14:textId="77777777" w:rsidR="00C77313"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Net cash from operating activities was $75.5 million for Q1 2026 compared to $51 million in 2025, a 48% increase.</w:t>
      </w:r>
      <w:r w:rsidR="00C77313">
        <w:rPr>
          <w:rFonts w:ascii="Arial" w:eastAsia="SimSun" w:hAnsi="Arial" w:cs="Arial"/>
          <w:bCs/>
          <w:sz w:val="20"/>
          <w:szCs w:val="20"/>
          <w:lang w:eastAsia="zh-CN"/>
        </w:rPr>
        <w:t xml:space="preserve"> </w:t>
      </w:r>
      <w:r w:rsidRPr="00FC7B9D">
        <w:rPr>
          <w:rFonts w:ascii="Arial" w:eastAsia="SimSun" w:hAnsi="Arial" w:cs="Arial"/>
          <w:bCs/>
          <w:sz w:val="20"/>
          <w:szCs w:val="20"/>
          <w:lang w:eastAsia="zh-CN"/>
        </w:rPr>
        <w:t>Cash on hand grew to $207.3 million as of March 31, 2026, up from $185.6 million at year-end 2025.</w:t>
      </w:r>
    </w:p>
    <w:p w14:paraId="79142EDB" w14:textId="77777777" w:rsidR="00C77313" w:rsidRDefault="00C77313" w:rsidP="00FC7B9D">
      <w:pPr>
        <w:spacing w:after="0" w:line="240" w:lineRule="atLeast"/>
        <w:jc w:val="both"/>
        <w:rPr>
          <w:rFonts w:ascii="Arial" w:eastAsia="SimSun" w:hAnsi="Arial" w:cs="Arial"/>
          <w:bCs/>
          <w:sz w:val="20"/>
          <w:szCs w:val="20"/>
          <w:lang w:eastAsia="zh-CN"/>
        </w:rPr>
      </w:pPr>
    </w:p>
    <w:p w14:paraId="3284138C" w14:textId="41ABDB9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In the first quarter of 2026, we completed our inaugural $25 million share repurchase program, retiring approximately 119,000 shares. We also initiated a second $25 million share repurchase program during the quarter, reflecting our continued confidence in the intrinsic value of Nutex Health.</w:t>
      </w:r>
    </w:p>
    <w:p w14:paraId="0FEEBCD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4CEB1C2" w14:textId="0FF3BD8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Our share repurchase activity underscores </w:t>
      </w:r>
      <w:r w:rsidR="00C77313">
        <w:rPr>
          <w:rFonts w:ascii="Arial" w:eastAsia="SimSun" w:hAnsi="Arial" w:cs="Arial"/>
          <w:bCs/>
          <w:sz w:val="20"/>
          <w:szCs w:val="20"/>
          <w:lang w:eastAsia="zh-CN"/>
        </w:rPr>
        <w:t>M</w:t>
      </w:r>
      <w:r w:rsidRPr="00FC7B9D">
        <w:rPr>
          <w:rFonts w:ascii="Arial" w:eastAsia="SimSun" w:hAnsi="Arial" w:cs="Arial"/>
          <w:bCs/>
          <w:sz w:val="20"/>
          <w:szCs w:val="20"/>
          <w:lang w:eastAsia="zh-CN"/>
        </w:rPr>
        <w:t>anagement's strong conviction in the long-term intrinsic value of Nutex Health and our disciplined approach to capital allocation. Operationally, we continue to invest in infrastructure that will support sustained growth in both emergency room and inpatient volumes. These investments are focused on scalability, efficiency and long-term operating leverage. We are also strengthening our leadership team with targeted additions in business development, IT, AI to support our next phase of growth.</w:t>
      </w:r>
    </w:p>
    <w:p w14:paraId="188647C8"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27C7123"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On the business development side, our focus is increasing community awareness and engagement, ensuring patients and physicians clearly understand the differentiated and unique care delivered at Nutex hospitals.</w:t>
      </w:r>
    </w:p>
    <w:p w14:paraId="2B0D2F5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B69C5B8" w14:textId="41BDE8CB"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From a technology standpoint, we are investing in both AI and IT to enhance patient care, streamline clinical workflows and enable innovation within our micro hospital model, while preserving the personalized concierge level experience that defines Nutex.</w:t>
      </w:r>
      <w:r w:rsidR="00C77313">
        <w:rPr>
          <w:rFonts w:ascii="Arial" w:eastAsia="SimSun" w:hAnsi="Arial" w:cs="Arial"/>
          <w:bCs/>
          <w:sz w:val="20"/>
          <w:szCs w:val="20"/>
          <w:lang w:eastAsia="zh-CN"/>
        </w:rPr>
        <w:t xml:space="preserve"> </w:t>
      </w:r>
      <w:r w:rsidRPr="00FC7B9D">
        <w:rPr>
          <w:rFonts w:ascii="Arial" w:eastAsia="SimSun" w:hAnsi="Arial" w:cs="Arial"/>
          <w:bCs/>
          <w:sz w:val="20"/>
          <w:szCs w:val="20"/>
          <w:lang w:eastAsia="zh-CN"/>
        </w:rPr>
        <w:t xml:space="preserve">Technology is advancing at an unprecedented pace, and we believe Nutex is exceptionally well positioned to harness these innovations to meaningfully improve patient outcomes while driving sustainable patient volume growth across our platform. As a smaller, more agile organization, we are able to adapt quickly and deploy </w:t>
      </w:r>
      <w:proofErr w:type="gramStart"/>
      <w:r w:rsidRPr="00FC7B9D">
        <w:rPr>
          <w:rFonts w:ascii="Arial" w:eastAsia="SimSun" w:hAnsi="Arial" w:cs="Arial"/>
          <w:bCs/>
          <w:sz w:val="20"/>
          <w:szCs w:val="20"/>
          <w:lang w:eastAsia="zh-CN"/>
        </w:rPr>
        <w:t>new technologies</w:t>
      </w:r>
      <w:proofErr w:type="gramEnd"/>
      <w:r w:rsidRPr="00FC7B9D">
        <w:rPr>
          <w:rFonts w:ascii="Arial" w:eastAsia="SimSun" w:hAnsi="Arial" w:cs="Arial"/>
          <w:bCs/>
          <w:sz w:val="20"/>
          <w:szCs w:val="20"/>
          <w:lang w:eastAsia="zh-CN"/>
        </w:rPr>
        <w:t xml:space="preserve"> far more efficiently than larger, more bureaucratic health care systems.</w:t>
      </w:r>
    </w:p>
    <w:p w14:paraId="43D2EF5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E35ECF3"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In parallel, we continue to develop and grow new service lines, including medical detox programs, behavioral health sciences, outpatient imaging, outpatient procedures, personal injury services. Wes will add more on his operational report.</w:t>
      </w:r>
    </w:p>
    <w:p w14:paraId="45CFED2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4CA114A" w14:textId="51BE76A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With respect to our de novo pipeline, a significant development this quarter was the Board's approval for Nutex to begin directly investing in the development and construction of new hospital facilities. Historically, </w:t>
      </w:r>
      <w:proofErr w:type="gramStart"/>
      <w:r w:rsidR="00C77313" w:rsidRPr="00FC7B9D">
        <w:rPr>
          <w:rFonts w:ascii="Arial" w:eastAsia="SimSun" w:hAnsi="Arial" w:cs="Arial"/>
          <w:bCs/>
          <w:sz w:val="20"/>
          <w:szCs w:val="20"/>
          <w:lang w:eastAsia="zh-CN"/>
        </w:rPr>
        <w:t xml:space="preserve">real estate </w:t>
      </w:r>
      <w:r w:rsidRPr="00FC7B9D">
        <w:rPr>
          <w:rFonts w:ascii="Arial" w:eastAsia="SimSun" w:hAnsi="Arial" w:cs="Arial"/>
          <w:bCs/>
          <w:sz w:val="20"/>
          <w:szCs w:val="20"/>
          <w:lang w:eastAsia="zh-CN"/>
        </w:rPr>
        <w:t>development was undertaken by third-party developers alongside local physician partners</w:t>
      </w:r>
      <w:proofErr w:type="gramEnd"/>
      <w:r w:rsidRPr="00FC7B9D">
        <w:rPr>
          <w:rFonts w:ascii="Arial" w:eastAsia="SimSun" w:hAnsi="Arial" w:cs="Arial"/>
          <w:bCs/>
          <w:sz w:val="20"/>
          <w:szCs w:val="20"/>
          <w:lang w:eastAsia="zh-CN"/>
        </w:rPr>
        <w:t>. By internalizing this capability, Nutex can build a more secure, cost-efficient and scalable development pipeline while reducing reliance on external credit markets and alleviating the financial burden historically placed on physician partners.</w:t>
      </w:r>
    </w:p>
    <w:p w14:paraId="6706241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1A368E2" w14:textId="48D8B66D"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Nutex does not intend to hold these real estate assets on a long-term basis. Our strategy is to invest capital upfront to develop and construct the facilities. </w:t>
      </w:r>
      <w:r w:rsidR="00C77313">
        <w:rPr>
          <w:rFonts w:ascii="Arial" w:eastAsia="SimSun" w:hAnsi="Arial" w:cs="Arial"/>
          <w:bCs/>
          <w:sz w:val="20"/>
          <w:szCs w:val="20"/>
          <w:lang w:eastAsia="zh-CN"/>
        </w:rPr>
        <w:t>O</w:t>
      </w:r>
      <w:r w:rsidRPr="00FC7B9D">
        <w:rPr>
          <w:rFonts w:ascii="Arial" w:eastAsia="SimSun" w:hAnsi="Arial" w:cs="Arial"/>
          <w:bCs/>
          <w:sz w:val="20"/>
          <w:szCs w:val="20"/>
          <w:lang w:eastAsia="zh-CN"/>
        </w:rPr>
        <w:t xml:space="preserve">nce a hospital is completed or has reached operational stabilization, we expect to monetize the asset through a sale-leaseback transaction with a third-party owner </w:t>
      </w:r>
      <w:r w:rsidRPr="00FC7B9D">
        <w:rPr>
          <w:rFonts w:ascii="Arial" w:eastAsia="SimSun" w:hAnsi="Arial" w:cs="Arial"/>
          <w:bCs/>
          <w:sz w:val="20"/>
          <w:szCs w:val="20"/>
          <w:lang w:eastAsia="zh-CN"/>
        </w:rPr>
        <w:lastRenderedPageBreak/>
        <w:t xml:space="preserve">such as a real estate investment trust or REIT. </w:t>
      </w:r>
      <w:r w:rsidR="00C77313">
        <w:rPr>
          <w:rFonts w:ascii="Arial" w:eastAsia="SimSun" w:hAnsi="Arial" w:cs="Arial"/>
          <w:bCs/>
          <w:sz w:val="20"/>
          <w:szCs w:val="20"/>
          <w:lang w:eastAsia="zh-CN"/>
        </w:rPr>
        <w:t>W</w:t>
      </w:r>
      <w:r w:rsidRPr="00FC7B9D">
        <w:rPr>
          <w:rFonts w:ascii="Arial" w:eastAsia="SimSun" w:hAnsi="Arial" w:cs="Arial"/>
          <w:bCs/>
          <w:sz w:val="20"/>
          <w:szCs w:val="20"/>
          <w:lang w:eastAsia="zh-CN"/>
        </w:rPr>
        <w:t>hile a specific REIT partner has not yet been identified, proceeds from these transactions are expected to be recycled into future developments, allowing us to efficiently redeploy capital and continue to expand our footprint in a disciplined and capital-efficient manner.</w:t>
      </w:r>
    </w:p>
    <w:p w14:paraId="24FBA0D6"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455F999"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On the IPA front, we are expanding internal resources to bring additional management functions in-house, further reducing our dependence on third-party service providers and improving operational control and efficiency. Warren will discuss more on this later.</w:t>
      </w:r>
    </w:p>
    <w:p w14:paraId="515543D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F18601A"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From a payer strategy perspective, we continue to carefully evaluate all in-network contract opportunities. Each proposal is assessed against our existing reimbursement outcome under the IDR process. Our objective remains consistent. We are not seeking to collect more than peer hospitals offering similar services. We simply aim to receive comparable reimbursement for comparable care. Our goal is not to increase cost to insurers, but to ensure fair and equitable payment.</w:t>
      </w:r>
    </w:p>
    <w:p w14:paraId="752BACD8"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E9AF499" w14:textId="05C67723"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On the legislative front, we continue to closely monitor development related to the Murphy Bill, formerly known as The No Surprises Act Enforcement Act and we will adjust our strategy as appropriate as that process evolves.</w:t>
      </w:r>
      <w:r w:rsidR="00CA5516">
        <w:rPr>
          <w:rFonts w:ascii="Arial" w:eastAsia="SimSun" w:hAnsi="Arial" w:cs="Arial"/>
          <w:bCs/>
          <w:sz w:val="20"/>
          <w:szCs w:val="20"/>
          <w:lang w:eastAsia="zh-CN"/>
        </w:rPr>
        <w:t xml:space="preserve"> </w:t>
      </w:r>
      <w:r w:rsidRPr="00FC7B9D">
        <w:rPr>
          <w:rFonts w:ascii="Arial" w:eastAsia="SimSun" w:hAnsi="Arial" w:cs="Arial"/>
          <w:bCs/>
          <w:sz w:val="20"/>
          <w:szCs w:val="20"/>
          <w:lang w:eastAsia="zh-CN"/>
        </w:rPr>
        <w:t xml:space="preserve">More broadly, we are actively monitoring legislative and legal developments nationwide that could impact our business. We have seen </w:t>
      </w:r>
      <w:proofErr w:type="gramStart"/>
      <w:r w:rsidRPr="00FC7B9D">
        <w:rPr>
          <w:rFonts w:ascii="Arial" w:eastAsia="SimSun" w:hAnsi="Arial" w:cs="Arial"/>
          <w:bCs/>
          <w:sz w:val="20"/>
          <w:szCs w:val="20"/>
          <w:lang w:eastAsia="zh-CN"/>
        </w:rPr>
        <w:t>several</w:t>
      </w:r>
      <w:proofErr w:type="gramEnd"/>
      <w:r w:rsidRPr="00FC7B9D">
        <w:rPr>
          <w:rFonts w:ascii="Arial" w:eastAsia="SimSun" w:hAnsi="Arial" w:cs="Arial"/>
          <w:bCs/>
          <w:sz w:val="20"/>
          <w:szCs w:val="20"/>
          <w:lang w:eastAsia="zh-CN"/>
        </w:rPr>
        <w:t xml:space="preserve"> recent court decisions in states such as California, Florida and Pennsylvania that may be constructive for providers like Nutex. While these matters remain fluid, we believe these developments reinforce the importance of staying engaged in the regulatory and legal landscape, and we will continue to evaluate their potential implications for the </w:t>
      </w:r>
      <w:r w:rsidR="00C77313">
        <w:rPr>
          <w:rFonts w:ascii="Arial" w:eastAsia="SimSun" w:hAnsi="Arial" w:cs="Arial"/>
          <w:bCs/>
          <w:sz w:val="20"/>
          <w:szCs w:val="20"/>
          <w:lang w:eastAsia="zh-CN"/>
        </w:rPr>
        <w:t>C</w:t>
      </w:r>
      <w:r w:rsidRPr="00FC7B9D">
        <w:rPr>
          <w:rFonts w:ascii="Arial" w:eastAsia="SimSun" w:hAnsi="Arial" w:cs="Arial"/>
          <w:bCs/>
          <w:sz w:val="20"/>
          <w:szCs w:val="20"/>
          <w:lang w:eastAsia="zh-CN"/>
        </w:rPr>
        <w:t>ompany.</w:t>
      </w:r>
    </w:p>
    <w:p w14:paraId="59A667F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FEFA5DB" w14:textId="29FC3AA2"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Today, Nutex Health operates 27 hospital facilities across 12 states. In 2026, we remain on track to open </w:t>
      </w:r>
      <w:r w:rsidR="00C77313">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additional hospitals in the third and fourth quarter, located in San Antonio, Texas; Jacksonville, Florida; and West Little Rock, Arkansas. Demand for the Nutex Health model remains strong. Physicians and community leaders across the country continue to approach us weekly, with requests to bring new Nutex facilities to their markets.</w:t>
      </w:r>
    </w:p>
    <w:p w14:paraId="07BA99B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CA74B62" w14:textId="2EFD9DB0" w:rsidR="00FC7B9D" w:rsidRPr="00FC7B9D" w:rsidRDefault="00C77313"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W</w:t>
      </w:r>
      <w:r w:rsidR="00FC7B9D" w:rsidRPr="00FC7B9D">
        <w:rPr>
          <w:rFonts w:ascii="Arial" w:eastAsia="SimSun" w:hAnsi="Arial" w:cs="Arial"/>
          <w:bCs/>
          <w:sz w:val="20"/>
          <w:szCs w:val="20"/>
          <w:lang w:eastAsia="zh-CN"/>
        </w:rPr>
        <w:t>ith that, I'll turn it over to Jon Bates, our CFO, to walk through the financials in more detail. Jon?</w:t>
      </w:r>
    </w:p>
    <w:p w14:paraId="5903C2E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058B24C"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14EC3EC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B1B5552" w14:textId="77777777" w:rsidR="00C77313"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Thanks, Tom, and good morning, everyone. </w:t>
      </w:r>
    </w:p>
    <w:p w14:paraId="79BBEAB3" w14:textId="77777777" w:rsidR="00C77313" w:rsidRDefault="00C77313" w:rsidP="00FC7B9D">
      <w:pPr>
        <w:spacing w:after="0" w:line="240" w:lineRule="atLeast"/>
        <w:jc w:val="both"/>
        <w:rPr>
          <w:rFonts w:ascii="Arial" w:eastAsia="SimSun" w:hAnsi="Arial" w:cs="Arial"/>
          <w:bCs/>
          <w:sz w:val="20"/>
          <w:szCs w:val="20"/>
          <w:lang w:eastAsia="zh-CN"/>
        </w:rPr>
      </w:pPr>
    </w:p>
    <w:p w14:paraId="46323708" w14:textId="32A4DCEB"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I'm going to provide a little more color on the financials for Nutex Health's first quarter of 2026, another strong quarter where we are continuing to grow the business and improve our micro hospital model while we build the infrastructure to </w:t>
      </w:r>
      <w:proofErr w:type="gramStart"/>
      <w:r w:rsidRPr="00FC7B9D">
        <w:rPr>
          <w:rFonts w:ascii="Arial" w:eastAsia="SimSun" w:hAnsi="Arial" w:cs="Arial"/>
          <w:bCs/>
          <w:sz w:val="20"/>
          <w:szCs w:val="20"/>
          <w:lang w:eastAsia="zh-CN"/>
        </w:rPr>
        <w:t>handle</w:t>
      </w:r>
      <w:proofErr w:type="gramEnd"/>
      <w:r w:rsidRPr="00FC7B9D">
        <w:rPr>
          <w:rFonts w:ascii="Arial" w:eastAsia="SimSun" w:hAnsi="Arial" w:cs="Arial"/>
          <w:bCs/>
          <w:sz w:val="20"/>
          <w:szCs w:val="20"/>
          <w:lang w:eastAsia="zh-CN"/>
        </w:rPr>
        <w:t xml:space="preserve"> that growth each year-over-year. As Tom has given you a little bit of the big picture, and I'm going to attempt to provide a little more detail.</w:t>
      </w:r>
    </w:p>
    <w:p w14:paraId="0F7611B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F924ADC" w14:textId="5E48E9D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Going forward, when we do talk about comparisons between periods for metrics like visits and revenue, I wanted to bring your attention, we're going to begin using the term same hospital in our analytics, which </w:t>
      </w:r>
      <w:proofErr w:type="gramStart"/>
      <w:r w:rsidRPr="00FC7B9D">
        <w:rPr>
          <w:rFonts w:ascii="Arial" w:eastAsia="SimSun" w:hAnsi="Arial" w:cs="Arial"/>
          <w:bCs/>
          <w:sz w:val="20"/>
          <w:szCs w:val="20"/>
          <w:lang w:eastAsia="zh-CN"/>
        </w:rPr>
        <w:t>basically means</w:t>
      </w:r>
      <w:proofErr w:type="gramEnd"/>
      <w:r w:rsidRPr="00FC7B9D">
        <w:rPr>
          <w:rFonts w:ascii="Arial" w:eastAsia="SimSun" w:hAnsi="Arial" w:cs="Arial"/>
          <w:bCs/>
          <w:sz w:val="20"/>
          <w:szCs w:val="20"/>
          <w:lang w:eastAsia="zh-CN"/>
        </w:rPr>
        <w:t xml:space="preserve"> that the hospital data being compared period-to-period will have been fully opened in both periods presented. </w:t>
      </w:r>
      <w:r w:rsidR="00C77313">
        <w:rPr>
          <w:rFonts w:ascii="Arial" w:eastAsia="SimSun" w:hAnsi="Arial" w:cs="Arial"/>
          <w:bCs/>
          <w:sz w:val="20"/>
          <w:szCs w:val="20"/>
          <w:lang w:eastAsia="zh-CN"/>
        </w:rPr>
        <w:t>I</w:t>
      </w:r>
      <w:r w:rsidRPr="00FC7B9D">
        <w:rPr>
          <w:rFonts w:ascii="Arial" w:eastAsia="SimSun" w:hAnsi="Arial" w:cs="Arial"/>
          <w:bCs/>
          <w:sz w:val="20"/>
          <w:szCs w:val="20"/>
          <w:lang w:eastAsia="zh-CN"/>
        </w:rPr>
        <w:t>n this case, hospitals in each period being compared under the same hospital definition were fully opened by December 31</w:t>
      </w:r>
      <w:r w:rsidR="00C77313">
        <w:rPr>
          <w:rFonts w:ascii="Arial" w:eastAsia="SimSun" w:hAnsi="Arial" w:cs="Arial"/>
          <w:bCs/>
          <w:sz w:val="20"/>
          <w:szCs w:val="20"/>
          <w:lang w:eastAsia="zh-CN"/>
        </w:rPr>
        <w:t xml:space="preserve"> of</w:t>
      </w:r>
      <w:r w:rsidRPr="00FC7B9D">
        <w:rPr>
          <w:rFonts w:ascii="Arial" w:eastAsia="SimSun" w:hAnsi="Arial" w:cs="Arial"/>
          <w:bCs/>
          <w:sz w:val="20"/>
          <w:szCs w:val="20"/>
          <w:lang w:eastAsia="zh-CN"/>
        </w:rPr>
        <w:t xml:space="preserve"> 2024.</w:t>
      </w:r>
    </w:p>
    <w:p w14:paraId="6A4EA84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69B454C" w14:textId="2E04B1FA"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Starting with revenue. </w:t>
      </w:r>
      <w:r w:rsidR="00C77313">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otal revenue for Q1 of 2026 increased by 2.2% or $4.7 million to $216.5 million versus $211.8 million in the first quarter of 2025, with the </w:t>
      </w:r>
      <w:r w:rsidR="00C77313">
        <w:rPr>
          <w:rFonts w:ascii="Arial" w:eastAsia="SimSun" w:hAnsi="Arial" w:cs="Arial"/>
          <w:bCs/>
          <w:sz w:val="20"/>
          <w:szCs w:val="20"/>
          <w:lang w:eastAsia="zh-CN"/>
        </w:rPr>
        <w:t>H</w:t>
      </w:r>
      <w:r w:rsidRPr="00FC7B9D">
        <w:rPr>
          <w:rFonts w:ascii="Arial" w:eastAsia="SimSun" w:hAnsi="Arial" w:cs="Arial"/>
          <w:bCs/>
          <w:sz w:val="20"/>
          <w:szCs w:val="20"/>
          <w:lang w:eastAsia="zh-CN"/>
        </w:rPr>
        <w:t xml:space="preserve">ospital division revenue being $207.6 million in 2026. Of the total revenue increase, </w:t>
      </w:r>
      <w:r w:rsidR="00C77313">
        <w:rPr>
          <w:rFonts w:ascii="Arial" w:eastAsia="SimSun" w:hAnsi="Arial" w:cs="Arial"/>
          <w:bCs/>
          <w:sz w:val="20"/>
          <w:szCs w:val="20"/>
          <w:lang w:eastAsia="zh-CN"/>
        </w:rPr>
        <w:t>H</w:t>
      </w:r>
      <w:r w:rsidRPr="00FC7B9D">
        <w:rPr>
          <w:rFonts w:ascii="Arial" w:eastAsia="SimSun" w:hAnsi="Arial" w:cs="Arial"/>
          <w:bCs/>
          <w:sz w:val="20"/>
          <w:szCs w:val="20"/>
          <w:lang w:eastAsia="zh-CN"/>
        </w:rPr>
        <w:t>ospital division revenue grew 1.8% to $207.6 million from $203.9 million, while same hospitals increased their revenue by 0.2% for the first quarter of 2026 compared to the same period in '25.</w:t>
      </w:r>
    </w:p>
    <w:p w14:paraId="6DBE5EB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B442763" w14:textId="29D5301D"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Hospital division visits increased by 3.1% or 1,473 visits to 49,742 visits in the quarter </w:t>
      </w:r>
      <w:r w:rsidR="00DB2B0F">
        <w:rPr>
          <w:rFonts w:ascii="Arial" w:eastAsia="SimSun" w:hAnsi="Arial" w:cs="Arial"/>
          <w:bCs/>
          <w:sz w:val="20"/>
          <w:szCs w:val="20"/>
          <w:lang w:eastAsia="zh-CN"/>
        </w:rPr>
        <w:t>one</w:t>
      </w:r>
      <w:r w:rsidRPr="00FC7B9D">
        <w:rPr>
          <w:rFonts w:ascii="Arial" w:eastAsia="SimSun" w:hAnsi="Arial" w:cs="Arial"/>
          <w:bCs/>
          <w:sz w:val="20"/>
          <w:szCs w:val="20"/>
          <w:lang w:eastAsia="zh-CN"/>
        </w:rPr>
        <w:t xml:space="preserve"> of '26 versus 48,269 visits in the same period in '25, with same hospital visits growing at 0.6% over the same period.</w:t>
      </w:r>
    </w:p>
    <w:p w14:paraId="40A7CE8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0AA77B9" w14:textId="09DB5716"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 xml:space="preserve">With regard to the Population Health division, it had revenue growth of </w:t>
      </w:r>
      <w:proofErr w:type="gramStart"/>
      <w:r w:rsidRPr="00FC7B9D">
        <w:rPr>
          <w:rFonts w:ascii="Arial" w:eastAsia="SimSun" w:hAnsi="Arial" w:cs="Arial"/>
          <w:bCs/>
          <w:sz w:val="20"/>
          <w:szCs w:val="20"/>
          <w:lang w:eastAsia="zh-CN"/>
        </w:rPr>
        <w:t>approximately 14%</w:t>
      </w:r>
      <w:proofErr w:type="gramEnd"/>
      <w:r w:rsidRPr="00FC7B9D">
        <w:rPr>
          <w:rFonts w:ascii="Arial" w:eastAsia="SimSun" w:hAnsi="Arial" w:cs="Arial"/>
          <w:bCs/>
          <w:sz w:val="20"/>
          <w:szCs w:val="20"/>
          <w:lang w:eastAsia="zh-CN"/>
        </w:rPr>
        <w:t xml:space="preserve"> to $8.9 million for the </w:t>
      </w:r>
      <w:r w:rsidR="00BC1421">
        <w:rPr>
          <w:rFonts w:ascii="Arial" w:eastAsia="SimSun" w:hAnsi="Arial" w:cs="Arial"/>
          <w:bCs/>
          <w:sz w:val="20"/>
          <w:szCs w:val="20"/>
          <w:lang w:eastAsia="zh-CN"/>
        </w:rPr>
        <w:t>q</w:t>
      </w:r>
      <w:r w:rsidRPr="00FC7B9D">
        <w:rPr>
          <w:rFonts w:ascii="Arial" w:eastAsia="SimSun" w:hAnsi="Arial" w:cs="Arial"/>
          <w:bCs/>
          <w:sz w:val="20"/>
          <w:szCs w:val="20"/>
          <w:lang w:eastAsia="zh-CN"/>
        </w:rPr>
        <w:t xml:space="preserve">uarter </w:t>
      </w:r>
      <w:r w:rsidR="00BC1421">
        <w:rPr>
          <w:rFonts w:ascii="Arial" w:eastAsia="SimSun" w:hAnsi="Arial" w:cs="Arial"/>
          <w:bCs/>
          <w:sz w:val="20"/>
          <w:szCs w:val="20"/>
          <w:lang w:eastAsia="zh-CN"/>
        </w:rPr>
        <w:t xml:space="preserve">one </w:t>
      </w:r>
      <w:r w:rsidRPr="00FC7B9D">
        <w:rPr>
          <w:rFonts w:ascii="Arial" w:eastAsia="SimSun" w:hAnsi="Arial" w:cs="Arial"/>
          <w:bCs/>
          <w:sz w:val="20"/>
          <w:szCs w:val="20"/>
          <w:lang w:eastAsia="zh-CN"/>
        </w:rPr>
        <w:t>of 2026 versus $7.8 million for the same period in 2025.</w:t>
      </w:r>
    </w:p>
    <w:p w14:paraId="26BF988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58EAE19" w14:textId="77777777" w:rsidR="00BC1421"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Now in addition to the revenue and visit growth noted above, facility and operating level costs also showed improvement for the first quarter of '26 compared to the same period in '25. Total facility level operating costs and expenses increased $31.3 million during the period, representing 57.6% or $124.8 million of the total revenue for Q1 of 2026 versus 44.1% or $93.5 million for the same period in 2025. </w:t>
      </w:r>
    </w:p>
    <w:p w14:paraId="440944C3" w14:textId="77777777" w:rsidR="00BC1421" w:rsidRDefault="00BC1421" w:rsidP="00FC7B9D">
      <w:pPr>
        <w:spacing w:after="0" w:line="240" w:lineRule="atLeast"/>
        <w:jc w:val="both"/>
        <w:rPr>
          <w:rFonts w:ascii="Arial" w:eastAsia="SimSun" w:hAnsi="Arial" w:cs="Arial"/>
          <w:bCs/>
          <w:sz w:val="20"/>
          <w:szCs w:val="20"/>
          <w:lang w:eastAsia="zh-CN"/>
        </w:rPr>
      </w:pPr>
    </w:p>
    <w:p w14:paraId="1F4C1060" w14:textId="048A2DBC"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Now of the $31.3 million increase for the period, $19.8 million of it related to arbitration costs for the additional arbitration revenue recorded during the period. An increase in these costs is primarily due to less settlement in open negotiations in the prior period as the </w:t>
      </w:r>
      <w:r w:rsidR="00DE7ACB">
        <w:rPr>
          <w:rFonts w:ascii="Arial" w:eastAsia="SimSun" w:hAnsi="Arial" w:cs="Arial"/>
          <w:bCs/>
          <w:sz w:val="20"/>
          <w:szCs w:val="20"/>
          <w:lang w:eastAsia="zh-CN"/>
        </w:rPr>
        <w:t>C</w:t>
      </w:r>
      <w:r w:rsidRPr="00FC7B9D">
        <w:rPr>
          <w:rFonts w:ascii="Arial" w:eastAsia="SimSun" w:hAnsi="Arial" w:cs="Arial"/>
          <w:bCs/>
          <w:sz w:val="20"/>
          <w:szCs w:val="20"/>
          <w:lang w:eastAsia="zh-CN"/>
        </w:rPr>
        <w:t>ompany was increasing its IDR submissions beginning in the first quarter of 2025.</w:t>
      </w:r>
    </w:p>
    <w:p w14:paraId="441CE5D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3AB2D36" w14:textId="7FE86C23" w:rsidR="00FC7B9D" w:rsidRPr="00FC7B9D" w:rsidRDefault="00DE7ACB"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R</w:t>
      </w:r>
      <w:r w:rsidR="00FC7B9D" w:rsidRPr="00FC7B9D">
        <w:rPr>
          <w:rFonts w:ascii="Arial" w:eastAsia="SimSun" w:hAnsi="Arial" w:cs="Arial"/>
          <w:bCs/>
          <w:sz w:val="20"/>
          <w:szCs w:val="20"/>
          <w:lang w:eastAsia="zh-CN"/>
        </w:rPr>
        <w:t xml:space="preserve">egarding arbitration level revenue, we've continued to submit between 50% to 60% of our claims through the IDR process. </w:t>
      </w:r>
      <w:r>
        <w:rPr>
          <w:rFonts w:ascii="Arial" w:eastAsia="SimSun" w:hAnsi="Arial" w:cs="Arial"/>
          <w:bCs/>
          <w:sz w:val="20"/>
          <w:szCs w:val="20"/>
          <w:lang w:eastAsia="zh-CN"/>
        </w:rPr>
        <w:t>W</w:t>
      </w:r>
      <w:r w:rsidR="00FC7B9D" w:rsidRPr="00FC7B9D">
        <w:rPr>
          <w:rFonts w:ascii="Arial" w:eastAsia="SimSun" w:hAnsi="Arial" w:cs="Arial"/>
          <w:bCs/>
          <w:sz w:val="20"/>
          <w:szCs w:val="20"/>
          <w:lang w:eastAsia="zh-CN"/>
        </w:rPr>
        <w:t xml:space="preserve">hen an award determination is made, we currently prevail in over 85% of those determinations and we currently have an average collection rate of over 80% </w:t>
      </w:r>
      <w:r>
        <w:rPr>
          <w:rFonts w:ascii="Arial" w:eastAsia="SimSun" w:hAnsi="Arial" w:cs="Arial"/>
          <w:bCs/>
          <w:sz w:val="20"/>
          <w:szCs w:val="20"/>
          <w:lang w:eastAsia="zh-CN"/>
        </w:rPr>
        <w:t>in thes</w:t>
      </w:r>
      <w:r w:rsidR="00FC7B9D" w:rsidRPr="00FC7B9D">
        <w:rPr>
          <w:rFonts w:ascii="Arial" w:eastAsia="SimSun" w:hAnsi="Arial" w:cs="Arial"/>
          <w:bCs/>
          <w:sz w:val="20"/>
          <w:szCs w:val="20"/>
          <w:lang w:eastAsia="zh-CN"/>
        </w:rPr>
        <w:t>e determination wins.</w:t>
      </w:r>
    </w:p>
    <w:p w14:paraId="78F22B3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D70921A"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Now regarding arbitration costs, we do anticipate we </w:t>
      </w:r>
      <w:proofErr w:type="gramStart"/>
      <w:r w:rsidRPr="00FC7B9D">
        <w:rPr>
          <w:rFonts w:ascii="Arial" w:eastAsia="SimSun" w:hAnsi="Arial" w:cs="Arial"/>
          <w:bCs/>
          <w:sz w:val="20"/>
          <w:szCs w:val="20"/>
          <w:lang w:eastAsia="zh-CN"/>
        </w:rPr>
        <w:t>ultimately will</w:t>
      </w:r>
      <w:proofErr w:type="gramEnd"/>
      <w:r w:rsidRPr="00FC7B9D">
        <w:rPr>
          <w:rFonts w:ascii="Arial" w:eastAsia="SimSun" w:hAnsi="Arial" w:cs="Arial"/>
          <w:bCs/>
          <w:sz w:val="20"/>
          <w:szCs w:val="20"/>
          <w:lang w:eastAsia="zh-CN"/>
        </w:rPr>
        <w:t xml:space="preserve"> finalize around 24% to 26% of the overall revenue realized. But as a reminder, we </w:t>
      </w:r>
      <w:proofErr w:type="gramStart"/>
      <w:r w:rsidRPr="00FC7B9D">
        <w:rPr>
          <w:rFonts w:ascii="Arial" w:eastAsia="SimSun" w:hAnsi="Arial" w:cs="Arial"/>
          <w:bCs/>
          <w:sz w:val="20"/>
          <w:szCs w:val="20"/>
          <w:lang w:eastAsia="zh-CN"/>
        </w:rPr>
        <w:t>currently are</w:t>
      </w:r>
      <w:proofErr w:type="gramEnd"/>
      <w:r w:rsidRPr="00FC7B9D">
        <w:rPr>
          <w:rFonts w:ascii="Arial" w:eastAsia="SimSun" w:hAnsi="Arial" w:cs="Arial"/>
          <w:bCs/>
          <w:sz w:val="20"/>
          <w:szCs w:val="20"/>
          <w:lang w:eastAsia="zh-CN"/>
        </w:rPr>
        <w:t xml:space="preserve"> recording 100% of the anticipated cost of the arbitration effort, but only recording revenue based upon our current 80-plus percent collection rate. But during the current period, these costs approximated a higher percentage of 35% of the arbitration-related revenue, which we anticipate moving back to our lower averages in future periods.</w:t>
      </w:r>
    </w:p>
    <w:p w14:paraId="62A1E76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8375346" w14:textId="37952D82"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Total stock compensation expense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of 2026 was a $3.9 million gain compared to a $27.6 million expense for the same period in 2025, which was a $31.6 million increase in Q1 of 2026. We did finalize </w:t>
      </w:r>
      <w:r w:rsidR="00DE7ACB">
        <w:rPr>
          <w:rFonts w:ascii="Arial" w:eastAsia="SimSun" w:hAnsi="Arial" w:cs="Arial"/>
          <w:bCs/>
          <w:sz w:val="20"/>
          <w:szCs w:val="20"/>
          <w:lang w:eastAsia="zh-CN"/>
        </w:rPr>
        <w:t>one</w:t>
      </w:r>
      <w:r w:rsidRPr="00FC7B9D">
        <w:rPr>
          <w:rFonts w:ascii="Arial" w:eastAsia="SimSun" w:hAnsi="Arial" w:cs="Arial"/>
          <w:bCs/>
          <w:sz w:val="20"/>
          <w:szCs w:val="20"/>
          <w:lang w:eastAsia="zh-CN"/>
        </w:rPr>
        <w:t xml:space="preserve"> hospital earn-out at March 31, 2026, and have </w:t>
      </w:r>
      <w:r w:rsidR="00DE7ACB">
        <w:rPr>
          <w:rFonts w:ascii="Arial" w:eastAsia="SimSun" w:hAnsi="Arial" w:cs="Arial"/>
          <w:bCs/>
          <w:sz w:val="20"/>
          <w:szCs w:val="20"/>
          <w:lang w:eastAsia="zh-CN"/>
        </w:rPr>
        <w:t>two</w:t>
      </w:r>
      <w:r w:rsidRPr="00FC7B9D">
        <w:rPr>
          <w:rFonts w:ascii="Arial" w:eastAsia="SimSun" w:hAnsi="Arial" w:cs="Arial"/>
          <w:bCs/>
          <w:sz w:val="20"/>
          <w:szCs w:val="20"/>
          <w:lang w:eastAsia="zh-CN"/>
        </w:rPr>
        <w:t xml:space="preserve"> more facilities currently in their measurement periods with both of them completing their measurement period in the fourth quarter of 2026.</w:t>
      </w:r>
    </w:p>
    <w:p w14:paraId="7D82A41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7DE8D6E" w14:textId="08BF523C"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Gross profit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31</w:t>
      </w:r>
      <w:r w:rsidR="00DE7ACB">
        <w:rPr>
          <w:rFonts w:ascii="Arial" w:eastAsia="SimSun" w:hAnsi="Arial" w:cs="Arial"/>
          <w:bCs/>
          <w:sz w:val="20"/>
          <w:szCs w:val="20"/>
          <w:lang w:eastAsia="zh-CN"/>
        </w:rPr>
        <w:t xml:space="preserve"> of </w:t>
      </w:r>
      <w:r w:rsidRPr="00FC7B9D">
        <w:rPr>
          <w:rFonts w:ascii="Arial" w:eastAsia="SimSun" w:hAnsi="Arial" w:cs="Arial"/>
          <w:bCs/>
          <w:sz w:val="20"/>
          <w:szCs w:val="20"/>
          <w:lang w:eastAsia="zh-CN"/>
        </w:rPr>
        <w:t xml:space="preserve">2026, was $91.7 million or 42.4% of total revenue as compared to $118.3 million or 55.9% of total revenue in the same period in 2025, a 13.5% decrease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of '26 versus 2025.</w:t>
      </w:r>
    </w:p>
    <w:p w14:paraId="4FE484E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CCBB138" w14:textId="7E2E1533"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From a corporate and other cost perspective, the general and administrative expenses as a percentage of total revenue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of 2026 increased to 6.6% or $14.4 million from 4.7% or $10 million for the same period in 2025.</w:t>
      </w:r>
    </w:p>
    <w:p w14:paraId="7D5A6B4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0D1D2D8" w14:textId="44671581"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Operating income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of 2026 was $81.3 million compared to $80.7 million for the same period in 2025, an increase of $0.6 million. Net income attributable to Nutex</w:t>
      </w:r>
      <w:r w:rsidR="00DE7ACB">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 Inc. was $46.8 million for 2026 compared to net income of $21.2 million for the period in 2025, which was an increase of $25.6 million.</w:t>
      </w:r>
    </w:p>
    <w:p w14:paraId="5C92525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46E3523" w14:textId="41B0D266"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Adjusted EBITDA attributable to Nutex decreased $15.3 million or 21% from $72.8 million in Q1 of 2025 to $57.6 million in Q1 of '26.</w:t>
      </w:r>
    </w:p>
    <w:p w14:paraId="42F975E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72BFD72" w14:textId="045D95F0"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Looking at our balance sheet, it remains </w:t>
      </w:r>
      <w:proofErr w:type="gramStart"/>
      <w:r w:rsidRPr="00FC7B9D">
        <w:rPr>
          <w:rFonts w:ascii="Arial" w:eastAsia="SimSun" w:hAnsi="Arial" w:cs="Arial"/>
          <w:bCs/>
          <w:sz w:val="20"/>
          <w:szCs w:val="20"/>
          <w:lang w:eastAsia="zh-CN"/>
        </w:rPr>
        <w:t>very strong</w:t>
      </w:r>
      <w:proofErr w:type="gramEnd"/>
      <w:r w:rsidRPr="00FC7B9D">
        <w:rPr>
          <w:rFonts w:ascii="Arial" w:eastAsia="SimSun" w:hAnsi="Arial" w:cs="Arial"/>
          <w:bCs/>
          <w:sz w:val="20"/>
          <w:szCs w:val="20"/>
          <w:lang w:eastAsia="zh-CN"/>
        </w:rPr>
        <w:t xml:space="preserve"> with cash and cash equivalents at March 31, '26, of $207.3 million, up $21.8 million or 11.7% from the $185.6 million we had at the end of December of 2025. Additionally, accounts receivable increased by $20.2 million to $339.6 million at March 31</w:t>
      </w:r>
      <w:r w:rsidR="00DE7ACB">
        <w:rPr>
          <w:rFonts w:ascii="Arial" w:eastAsia="SimSun" w:hAnsi="Arial" w:cs="Arial"/>
          <w:bCs/>
          <w:sz w:val="20"/>
          <w:szCs w:val="20"/>
          <w:lang w:eastAsia="zh-CN"/>
        </w:rPr>
        <w:t xml:space="preserve"> of</w:t>
      </w:r>
      <w:r w:rsidRPr="00FC7B9D">
        <w:rPr>
          <w:rFonts w:ascii="Arial" w:eastAsia="SimSun" w:hAnsi="Arial" w:cs="Arial"/>
          <w:bCs/>
          <w:sz w:val="20"/>
          <w:szCs w:val="20"/>
          <w:lang w:eastAsia="zh-CN"/>
        </w:rPr>
        <w:t xml:space="preserve"> 2026, from $319.4 million at December 31, 2025. We had another strong collection quarter, which provides us continued confidence in this increase.</w:t>
      </w:r>
    </w:p>
    <w:p w14:paraId="6DA6EDE8"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659523A" w14:textId="77777777" w:rsidR="00DE7ACB"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Regarding cash flow. Net cash from operating activities increased by $24.6 million for the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months ended March 31, '26, to $75.5 million as compared to $51 million for the same period in 2025.</w:t>
      </w:r>
      <w:r w:rsidR="00DE7ACB">
        <w:rPr>
          <w:rFonts w:ascii="Arial" w:eastAsia="SimSun" w:hAnsi="Arial" w:cs="Arial"/>
          <w:bCs/>
          <w:sz w:val="20"/>
          <w:szCs w:val="20"/>
          <w:lang w:eastAsia="zh-CN"/>
        </w:rPr>
        <w:t xml:space="preserve"> </w:t>
      </w:r>
    </w:p>
    <w:p w14:paraId="24B66BF1" w14:textId="77777777" w:rsidR="00DE7ACB" w:rsidRDefault="00DE7ACB" w:rsidP="00FC7B9D">
      <w:pPr>
        <w:spacing w:after="0" w:line="240" w:lineRule="atLeast"/>
        <w:jc w:val="both"/>
        <w:rPr>
          <w:rFonts w:ascii="Arial" w:eastAsia="SimSun" w:hAnsi="Arial" w:cs="Arial"/>
          <w:bCs/>
          <w:sz w:val="20"/>
          <w:szCs w:val="20"/>
          <w:lang w:eastAsia="zh-CN"/>
        </w:rPr>
      </w:pPr>
    </w:p>
    <w:p w14:paraId="561EA757" w14:textId="0ACF85D3"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 xml:space="preserve">As Tom had mentioned earlier on the liability side, our total bank equity-type debt decreased by $2.1 million to $41.3 million at March 31, '26, from $43.5 million at December 31, 2025. With the majority of that debt, as we've talked about before, relating to equipment loans at our hospitals for such items as our MRIs, </w:t>
      </w:r>
      <w:r w:rsidR="00DE7ACB">
        <w:rPr>
          <w:rFonts w:ascii="Arial" w:eastAsia="SimSun" w:hAnsi="Arial" w:cs="Arial"/>
          <w:bCs/>
          <w:sz w:val="20"/>
          <w:szCs w:val="20"/>
          <w:lang w:eastAsia="zh-CN"/>
        </w:rPr>
        <w:t>x</w:t>
      </w:r>
      <w:r w:rsidRPr="00FC7B9D">
        <w:rPr>
          <w:rFonts w:ascii="Arial" w:eastAsia="SimSun" w:hAnsi="Arial" w:cs="Arial"/>
          <w:bCs/>
          <w:sz w:val="20"/>
          <w:szCs w:val="20"/>
          <w:lang w:eastAsia="zh-CN"/>
        </w:rPr>
        <w:t xml:space="preserve">-rays, ultrasounds and CT machines. With all that said, our balance sheet remains very solid, and we have provided our </w:t>
      </w:r>
      <w:r w:rsidR="00DE7ACB">
        <w:rPr>
          <w:rFonts w:ascii="Arial" w:eastAsia="SimSun" w:hAnsi="Arial" w:cs="Arial"/>
          <w:bCs/>
          <w:sz w:val="20"/>
          <w:szCs w:val="20"/>
          <w:lang w:eastAsia="zh-CN"/>
        </w:rPr>
        <w:t>C</w:t>
      </w:r>
      <w:r w:rsidRPr="00FC7B9D">
        <w:rPr>
          <w:rFonts w:ascii="Arial" w:eastAsia="SimSun" w:hAnsi="Arial" w:cs="Arial"/>
          <w:bCs/>
          <w:sz w:val="20"/>
          <w:szCs w:val="20"/>
          <w:lang w:eastAsia="zh-CN"/>
        </w:rPr>
        <w:t>ompany the flexibility to execute on our growth plan in 2026 and beyond.</w:t>
      </w:r>
    </w:p>
    <w:p w14:paraId="71068E4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38DBD59"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Now with that, on to Warren Hosseinion, our President, for Population Health update. Warren?</w:t>
      </w:r>
    </w:p>
    <w:p w14:paraId="0FA5BA9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3F4736B"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Warren Hosseinion</w:t>
      </w:r>
    </w:p>
    <w:p w14:paraId="03B906B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C5C5A6C" w14:textId="1E93D5AE" w:rsidR="00DE7ACB"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Thank you, Jon, and good morning, everyone. It's great to be with you today to discuss how Nutex Health is advancing Population Health </w:t>
      </w:r>
      <w:r w:rsidR="00DE7ACB">
        <w:rPr>
          <w:rFonts w:ascii="Arial" w:eastAsia="SimSun" w:hAnsi="Arial" w:cs="Arial"/>
          <w:bCs/>
          <w:sz w:val="20"/>
          <w:szCs w:val="20"/>
          <w:lang w:eastAsia="zh-CN"/>
        </w:rPr>
        <w:t>M</w:t>
      </w:r>
      <w:r w:rsidRPr="00FC7B9D">
        <w:rPr>
          <w:rFonts w:ascii="Arial" w:eastAsia="SimSun" w:hAnsi="Arial" w:cs="Arial"/>
          <w:bCs/>
          <w:sz w:val="20"/>
          <w:szCs w:val="20"/>
          <w:lang w:eastAsia="zh-CN"/>
        </w:rPr>
        <w:t>anagement.</w:t>
      </w:r>
    </w:p>
    <w:p w14:paraId="2FB53952" w14:textId="77777777" w:rsidR="00DE7ACB" w:rsidRDefault="00DE7ACB" w:rsidP="00FC7B9D">
      <w:pPr>
        <w:spacing w:after="0" w:line="240" w:lineRule="atLeast"/>
        <w:jc w:val="both"/>
        <w:rPr>
          <w:rFonts w:ascii="Arial" w:eastAsia="SimSun" w:hAnsi="Arial" w:cs="Arial"/>
          <w:bCs/>
          <w:sz w:val="20"/>
          <w:szCs w:val="20"/>
          <w:lang w:eastAsia="zh-CN"/>
        </w:rPr>
      </w:pPr>
    </w:p>
    <w:p w14:paraId="2E42BEAD" w14:textId="627447B9"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In the first quarter of 2026, we continue to make strides in this area. This morning, I would like to </w:t>
      </w:r>
      <w:proofErr w:type="gramStart"/>
      <w:r w:rsidRPr="00FC7B9D">
        <w:rPr>
          <w:rFonts w:ascii="Arial" w:eastAsia="SimSun" w:hAnsi="Arial" w:cs="Arial"/>
          <w:bCs/>
          <w:sz w:val="20"/>
          <w:szCs w:val="20"/>
          <w:lang w:eastAsia="zh-CN"/>
        </w:rPr>
        <w:t>again focus</w:t>
      </w:r>
      <w:proofErr w:type="gramEnd"/>
      <w:r w:rsidRPr="00FC7B9D">
        <w:rPr>
          <w:rFonts w:ascii="Arial" w:eastAsia="SimSun" w:hAnsi="Arial" w:cs="Arial"/>
          <w:bCs/>
          <w:sz w:val="20"/>
          <w:szCs w:val="20"/>
          <w:lang w:eastAsia="zh-CN"/>
        </w:rPr>
        <w:t xml:space="preserve"> on our strategy and our upcoming goals.</w:t>
      </w:r>
      <w:r w:rsidR="00DE7ACB">
        <w:rPr>
          <w:rFonts w:ascii="Arial" w:eastAsia="SimSun" w:hAnsi="Arial" w:cs="Arial"/>
          <w:bCs/>
          <w:sz w:val="20"/>
          <w:szCs w:val="20"/>
          <w:lang w:eastAsia="zh-CN"/>
        </w:rPr>
        <w:t xml:space="preserve"> </w:t>
      </w:r>
      <w:r w:rsidRPr="00FC7B9D">
        <w:rPr>
          <w:rFonts w:ascii="Arial" w:eastAsia="SimSun" w:hAnsi="Arial" w:cs="Arial"/>
          <w:bCs/>
          <w:sz w:val="20"/>
          <w:szCs w:val="20"/>
          <w:lang w:eastAsia="zh-CN"/>
        </w:rPr>
        <w:t>Let's start with where we are today. Our Population Health Management division now oversees a diverse group of almost 40,000 patients across our platform, including a mix of Medicare Advantage, commercial and Medicaid managed care members. Revenue for the division was $8.9 million in Q1, up from $7.8 million in Q1 2025.</w:t>
      </w:r>
    </w:p>
    <w:p w14:paraId="5199B92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1600F5E" w14:textId="36949554"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Our strategy revolves around physician networks. </w:t>
      </w:r>
      <w:r w:rsidR="007231F2" w:rsidRPr="00FC7B9D">
        <w:rPr>
          <w:rFonts w:ascii="Arial" w:eastAsia="SimSun" w:hAnsi="Arial" w:cs="Arial"/>
          <w:bCs/>
          <w:sz w:val="20"/>
          <w:szCs w:val="20"/>
          <w:lang w:eastAsia="zh-CN"/>
        </w:rPr>
        <w:t>Our IPAs or Independent Practice Associations</w:t>
      </w:r>
      <w:r w:rsidRPr="00FC7B9D">
        <w:rPr>
          <w:rFonts w:ascii="Arial" w:eastAsia="SimSun" w:hAnsi="Arial" w:cs="Arial"/>
          <w:bCs/>
          <w:sz w:val="20"/>
          <w:szCs w:val="20"/>
          <w:lang w:eastAsia="zh-CN"/>
        </w:rPr>
        <w:t xml:space="preserve"> are comprised of networks of contracted and credentialed primary care physicians and specialists located around our facilities. Building strong partnerships with local doctors is critical. By forming these IPAs, we are building awareness of our hospitals among the local community doctors and their patients.</w:t>
      </w:r>
    </w:p>
    <w:p w14:paraId="2D3A3D9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E59F61E"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Why do physicians join our IPA? We offer these physicians ownership in our IPA entities. They can also participate in the Board and committees of the IPA. We offer them to get on the staff of our hospitals so they can admit and follow their own patients if they choose to. We also incentivize the physicians to achieve high-quality metrics. We believe that over time, these relationships will not only increase the volume of both IPA and non-IPA patients to our hospitals, but also create a web of care that's seamless for patients. Our vision is that our hospitals and IPAs will work hand-in-hand to amplify our reach and effectiveness. We are fostering collaboration, sharing best practices and ensuring every provider is aligned with our patient-first culture. We're growing our IPA strategically focusing on areas near our hospitals to leverage existing relationships and infrastructure.</w:t>
      </w:r>
    </w:p>
    <w:p w14:paraId="4C43A71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A6D7D5C" w14:textId="4D7992DB"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Going forward, our growth strategy focuses on </w:t>
      </w:r>
      <w:r w:rsidR="00DE7ACB">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areas: one, provider network expansion by partnering with primary care physicians and specialists; second, value-based contract growth by increasing the number of covered lives under management; and three, technology scaling by enhancing our analytics and care management platform.</w:t>
      </w:r>
    </w:p>
    <w:p w14:paraId="356F1D1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2BCFAEB"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With that, I'll turn it over to Wes Bamburg, our Chief Operating Officer.</w:t>
      </w:r>
    </w:p>
    <w:p w14:paraId="26F2B5E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8384E89"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Wesley Bamburg</w:t>
      </w:r>
    </w:p>
    <w:p w14:paraId="6008C94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BE2D970" w14:textId="77777777" w:rsidR="00DE7ACB"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Thank you, Warren.</w:t>
      </w:r>
    </w:p>
    <w:p w14:paraId="651F1B3A" w14:textId="77777777" w:rsidR="00DE7ACB" w:rsidRDefault="00DE7ACB" w:rsidP="00FC7B9D">
      <w:pPr>
        <w:spacing w:after="0" w:line="240" w:lineRule="atLeast"/>
        <w:jc w:val="both"/>
        <w:rPr>
          <w:rFonts w:ascii="Arial" w:eastAsia="SimSun" w:hAnsi="Arial" w:cs="Arial"/>
          <w:bCs/>
          <w:sz w:val="20"/>
          <w:szCs w:val="20"/>
          <w:lang w:eastAsia="zh-CN"/>
        </w:rPr>
      </w:pPr>
    </w:p>
    <w:p w14:paraId="4C1E89F9" w14:textId="28BC914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I'll focus my remarks on the operational drivers behind our first quarter performance and how we continue to balance growth, efficiency and execution as we scale the platform. Operationally, overall hospital visits increased year-over-year, reflecting continued demand across our markets and steady contributions from both newer and more established facilities. More importantly, we continue to improve patient acuity and drive a higher mix of observation and inpatient patients.</w:t>
      </w:r>
    </w:p>
    <w:p w14:paraId="4AA005D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80D415A"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On the care delivery side, we continue to strengthen coordination across clinical and care management teams. These actions are improving patient retention, supporting stronger clinical outcomes and reinforcing the operating leverage built into our model.</w:t>
      </w:r>
    </w:p>
    <w:p w14:paraId="2F910CA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A9E9544"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From a cost management perspective, operating expenses increased during the quarter, driven primarily by higher patient volumes, increasing acuity and intentional staffing investments. Labor cost increased to $41.4 million for the quarter, representing approximately 19.1% of net revenue. This reflects deliberate staffing decisions tied directly to demand, including expanded clinical coverage and support resources required to manage higher acuity observation and inpatient services. As in prior periods, our focus remains on aligning staffing models with real-time volume rather than fixed assumptions, supported by centralized analytics, scheduling discipline and cross-training.</w:t>
      </w:r>
    </w:p>
    <w:p w14:paraId="60D1398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599CCFC"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Medical supply costs increased modestly to approximately $4 million or 5% during the quarter, reflecting higher utilization rather than pricing pressure. Over the past year, we have continued to benefit from vendor standardization and group purchasing initiatives, which have created a more stable and controlled supply cost foundation. As facilities continue to develop and utilization patterns normalize, we expect these efforts to continue supporting operating leverage and margin stability.</w:t>
      </w:r>
    </w:p>
    <w:p w14:paraId="0859B59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497433B" w14:textId="31C5BB8D"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In parallel, we remain focused on targeted technology investments that enhance operational efficiency and scalability. These include tools designed to improve patient access, documentation efficiency, coding accuracy and workforce productivity. </w:t>
      </w:r>
      <w:r w:rsidR="00265841">
        <w:rPr>
          <w:rFonts w:ascii="Arial" w:eastAsia="SimSun" w:hAnsi="Arial" w:cs="Arial"/>
          <w:bCs/>
          <w:sz w:val="20"/>
          <w:szCs w:val="20"/>
          <w:lang w:eastAsia="zh-CN"/>
        </w:rPr>
        <w:t>W</w:t>
      </w:r>
      <w:r w:rsidRPr="00FC7B9D">
        <w:rPr>
          <w:rFonts w:ascii="Arial" w:eastAsia="SimSun" w:hAnsi="Arial" w:cs="Arial"/>
          <w:bCs/>
          <w:sz w:val="20"/>
          <w:szCs w:val="20"/>
          <w:lang w:eastAsia="zh-CN"/>
        </w:rPr>
        <w:t>hat does this all mean for the patient? During the quarter, we received over 2,400 patient reviews, delivering an average Google rating of 4.8 out of 5. This feedback underscores the distinct experience we deliver, one defined by minimal to no emergency room wait times, high-touch service and personalized care. These patient-centric principles remain core to our mission and a key differentiator for Nutex.</w:t>
      </w:r>
    </w:p>
    <w:p w14:paraId="69FB1A2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1283857"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In summary, the first quarter reflects continued progress in executing on our operating strategy and reinforcing the scalability of the micro hospital model. We remain focused on reliability, standardization and consistent execution, ensuring that every Nutex facility delivers high-quality patient-centered care that supports long-term value creation.</w:t>
      </w:r>
    </w:p>
    <w:p w14:paraId="5F06557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108C937"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Thank you for your time. Back to you, Jen.</w:t>
      </w:r>
    </w:p>
    <w:p w14:paraId="191BEB72"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F242B2F"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Jennifer Rodriguez</w:t>
      </w:r>
    </w:p>
    <w:p w14:paraId="65E1661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23DE46C" w14:textId="77777777" w:rsidR="00265841"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Thank you, Wes and team, for those updates.</w:t>
      </w:r>
    </w:p>
    <w:p w14:paraId="61DE4A98" w14:textId="77777777" w:rsidR="00265841" w:rsidRDefault="00265841" w:rsidP="00FC7B9D">
      <w:pPr>
        <w:spacing w:after="0" w:line="240" w:lineRule="atLeast"/>
        <w:jc w:val="both"/>
        <w:rPr>
          <w:rFonts w:ascii="Arial" w:eastAsia="SimSun" w:hAnsi="Arial" w:cs="Arial"/>
          <w:bCs/>
          <w:sz w:val="20"/>
          <w:szCs w:val="20"/>
          <w:lang w:eastAsia="zh-CN"/>
        </w:rPr>
      </w:pPr>
    </w:p>
    <w:p w14:paraId="1315EBFA" w14:textId="1875B08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I will now turn it over to our </w:t>
      </w:r>
      <w:r w:rsidR="00265841">
        <w:rPr>
          <w:rFonts w:ascii="Arial" w:eastAsia="SimSun" w:hAnsi="Arial" w:cs="Arial"/>
          <w:bCs/>
          <w:sz w:val="20"/>
          <w:szCs w:val="20"/>
          <w:lang w:eastAsia="zh-CN"/>
        </w:rPr>
        <w:t>O</w:t>
      </w:r>
      <w:r w:rsidRPr="00FC7B9D">
        <w:rPr>
          <w:rFonts w:ascii="Arial" w:eastAsia="SimSun" w:hAnsi="Arial" w:cs="Arial"/>
          <w:bCs/>
          <w:sz w:val="20"/>
          <w:szCs w:val="20"/>
          <w:lang w:eastAsia="zh-CN"/>
        </w:rPr>
        <w:t>perator, who will begin the Q&amp;A portion of the call.</w:t>
      </w:r>
    </w:p>
    <w:p w14:paraId="4B0AA013"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CE887CD"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
          <w:sz w:val="20"/>
          <w:szCs w:val="20"/>
          <w:lang w:eastAsia="zh-CN"/>
        </w:rPr>
        <w:t>Operator</w:t>
      </w:r>
    </w:p>
    <w:p w14:paraId="6FAE99C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E7DE183" w14:textId="14D43F52" w:rsidR="007B5182" w:rsidRDefault="007B5182" w:rsidP="007B5182">
      <w:pPr>
        <w:spacing w:after="0" w:line="240" w:lineRule="atLeast"/>
        <w:jc w:val="both"/>
        <w:rPr>
          <w:rFonts w:ascii="Arial" w:eastAsia="SimSun" w:hAnsi="Arial" w:cs="Arial"/>
          <w:bCs/>
          <w:sz w:val="20"/>
          <w:szCs w:val="20"/>
          <w:lang w:eastAsia="zh-CN"/>
        </w:rPr>
      </w:pPr>
      <w:r w:rsidRPr="007B5182">
        <w:rPr>
          <w:rFonts w:ascii="Arial" w:eastAsia="SimSun" w:hAnsi="Arial" w:cs="Arial"/>
          <w:bCs/>
          <w:sz w:val="20"/>
          <w:szCs w:val="20"/>
          <w:lang w:eastAsia="zh-CN"/>
        </w:rPr>
        <w:t>Thank you.</w:t>
      </w:r>
      <w:r>
        <w:rPr>
          <w:rFonts w:ascii="Arial" w:eastAsia="SimSun" w:hAnsi="Arial" w:cs="Arial"/>
          <w:bCs/>
          <w:sz w:val="20"/>
          <w:szCs w:val="20"/>
          <w:lang w:eastAsia="zh-CN"/>
        </w:rPr>
        <w:t xml:space="preserve"> </w:t>
      </w:r>
      <w:r w:rsidRPr="007B5182">
        <w:rPr>
          <w:rFonts w:ascii="Arial" w:eastAsia="SimSun" w:hAnsi="Arial" w:cs="Arial"/>
          <w:bCs/>
          <w:sz w:val="20"/>
          <w:szCs w:val="20"/>
          <w:lang w:eastAsia="zh-CN"/>
        </w:rPr>
        <w:t>We will now be conducting a question-and-answer session. If you would like to ask a question, please press star</w:t>
      </w:r>
      <w:r>
        <w:rPr>
          <w:rFonts w:ascii="Arial" w:eastAsia="SimSun" w:hAnsi="Arial" w:cs="Arial"/>
          <w:bCs/>
          <w:sz w:val="20"/>
          <w:szCs w:val="20"/>
          <w:lang w:eastAsia="zh-CN"/>
        </w:rPr>
        <w:t>, one</w:t>
      </w:r>
      <w:r w:rsidRPr="007B5182">
        <w:rPr>
          <w:rFonts w:ascii="Arial" w:eastAsia="SimSun" w:hAnsi="Arial" w:cs="Arial"/>
          <w:bCs/>
          <w:sz w:val="20"/>
          <w:szCs w:val="20"/>
          <w:lang w:eastAsia="zh-CN"/>
        </w:rPr>
        <w:t xml:space="preserve"> on your telephone keypad. A confirmation tone will indicate your lines in the question queue.</w:t>
      </w:r>
      <w:r>
        <w:rPr>
          <w:rFonts w:ascii="Arial" w:eastAsia="SimSun" w:hAnsi="Arial" w:cs="Arial"/>
          <w:bCs/>
          <w:sz w:val="20"/>
          <w:szCs w:val="20"/>
          <w:lang w:eastAsia="zh-CN"/>
        </w:rPr>
        <w:t xml:space="preserve"> </w:t>
      </w:r>
      <w:r w:rsidRPr="007B5182">
        <w:rPr>
          <w:rFonts w:ascii="Arial" w:eastAsia="SimSun" w:hAnsi="Arial" w:cs="Arial"/>
          <w:bCs/>
          <w:sz w:val="20"/>
          <w:szCs w:val="20"/>
          <w:lang w:eastAsia="zh-CN"/>
        </w:rPr>
        <w:t>You may press star</w:t>
      </w:r>
      <w:r>
        <w:rPr>
          <w:rFonts w:ascii="Arial" w:eastAsia="SimSun" w:hAnsi="Arial" w:cs="Arial"/>
          <w:bCs/>
          <w:sz w:val="20"/>
          <w:szCs w:val="20"/>
          <w:lang w:eastAsia="zh-CN"/>
        </w:rPr>
        <w:t>, two</w:t>
      </w:r>
      <w:r w:rsidRPr="007B5182">
        <w:rPr>
          <w:rFonts w:ascii="Arial" w:eastAsia="SimSun" w:hAnsi="Arial" w:cs="Arial"/>
          <w:bCs/>
          <w:sz w:val="20"/>
          <w:szCs w:val="20"/>
          <w:lang w:eastAsia="zh-CN"/>
        </w:rPr>
        <w:t xml:space="preserve"> if you would like to remove your question from the queue. For participants using speaker equipment, it may be necessary to pick up your handset before pressing the star keys. One moment, please, while we poll for questions.</w:t>
      </w:r>
    </w:p>
    <w:p w14:paraId="370F604E" w14:textId="77777777" w:rsidR="007B5182" w:rsidRPr="007B5182" w:rsidRDefault="007B5182" w:rsidP="007B5182">
      <w:pPr>
        <w:spacing w:after="0" w:line="240" w:lineRule="atLeast"/>
        <w:jc w:val="both"/>
        <w:rPr>
          <w:rFonts w:ascii="Arial" w:eastAsia="SimSun" w:hAnsi="Arial" w:cs="Arial"/>
          <w:bCs/>
          <w:sz w:val="20"/>
          <w:szCs w:val="20"/>
          <w:lang w:eastAsia="zh-CN"/>
        </w:rPr>
      </w:pPr>
    </w:p>
    <w:p w14:paraId="184EBDD1" w14:textId="6744837B" w:rsidR="00FC7B9D" w:rsidRPr="00FC7B9D" w:rsidRDefault="007B5182" w:rsidP="007B5182">
      <w:pPr>
        <w:spacing w:after="0" w:line="240" w:lineRule="atLeast"/>
        <w:jc w:val="both"/>
        <w:rPr>
          <w:rFonts w:ascii="Arial" w:eastAsia="SimSun" w:hAnsi="Arial" w:cs="Arial"/>
          <w:bCs/>
          <w:sz w:val="20"/>
          <w:szCs w:val="20"/>
          <w:lang w:eastAsia="zh-CN"/>
        </w:rPr>
      </w:pPr>
      <w:r w:rsidRPr="007B5182">
        <w:rPr>
          <w:rFonts w:ascii="Arial" w:eastAsia="SimSun" w:hAnsi="Arial" w:cs="Arial"/>
          <w:bCs/>
          <w:sz w:val="20"/>
          <w:szCs w:val="20"/>
          <w:lang w:eastAsia="zh-CN"/>
        </w:rPr>
        <w:t xml:space="preserve">Thank you. </w:t>
      </w:r>
      <w:r w:rsidR="00FC7B9D" w:rsidRPr="00FC7B9D">
        <w:rPr>
          <w:rFonts w:ascii="Arial" w:eastAsia="SimSun" w:hAnsi="Arial" w:cs="Arial"/>
          <w:bCs/>
          <w:sz w:val="20"/>
          <w:szCs w:val="20"/>
          <w:lang w:eastAsia="zh-CN"/>
        </w:rPr>
        <w:t>Our first question comes from the line of Bill Sutherland with The Benchmark Company.</w:t>
      </w:r>
      <w:r>
        <w:rPr>
          <w:rFonts w:ascii="Arial" w:eastAsia="SimSun" w:hAnsi="Arial" w:cs="Arial"/>
          <w:bCs/>
          <w:sz w:val="20"/>
          <w:szCs w:val="20"/>
          <w:lang w:eastAsia="zh-CN"/>
        </w:rPr>
        <w:t xml:space="preserve"> Please proceed with your question. </w:t>
      </w:r>
    </w:p>
    <w:p w14:paraId="1FD4AFE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D6CF481" w14:textId="1DF61AF6" w:rsidR="00FC7B9D" w:rsidRPr="00FC7B9D" w:rsidRDefault="007B5182"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Bill </w:t>
      </w:r>
      <w:r w:rsidR="00FC7B9D" w:rsidRPr="00FC7B9D">
        <w:rPr>
          <w:rFonts w:ascii="Arial" w:eastAsia="SimSun" w:hAnsi="Arial" w:cs="Arial"/>
          <w:b/>
          <w:sz w:val="20"/>
          <w:szCs w:val="20"/>
          <w:lang w:eastAsia="zh-CN"/>
        </w:rPr>
        <w:t>Sutherland</w:t>
      </w:r>
    </w:p>
    <w:p w14:paraId="72705FA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C12F52B" w14:textId="28CB4493" w:rsidR="00FC7B9D" w:rsidRPr="00FC7B9D" w:rsidRDefault="007B5182"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 xml:space="preserve">Thank you. Hey, good morning, everybody. </w:t>
      </w:r>
      <w:r w:rsidR="00FC7B9D" w:rsidRPr="00FC7B9D">
        <w:rPr>
          <w:rFonts w:ascii="Arial" w:eastAsia="SimSun" w:hAnsi="Arial" w:cs="Arial"/>
          <w:bCs/>
          <w:sz w:val="20"/>
          <w:szCs w:val="20"/>
          <w:lang w:eastAsia="zh-CN"/>
        </w:rPr>
        <w:t xml:space="preserve">Exciting news, Tom, about taking on the hospital development internally. When will that </w:t>
      </w:r>
      <w:proofErr w:type="gramStart"/>
      <w:r w:rsidR="00FC7B9D" w:rsidRPr="00FC7B9D">
        <w:rPr>
          <w:rFonts w:ascii="Arial" w:eastAsia="SimSun" w:hAnsi="Arial" w:cs="Arial"/>
          <w:bCs/>
          <w:sz w:val="20"/>
          <w:szCs w:val="20"/>
          <w:lang w:eastAsia="zh-CN"/>
        </w:rPr>
        <w:t>probably initiate</w:t>
      </w:r>
      <w:proofErr w:type="gramEnd"/>
      <w:r w:rsidR="00FC7B9D" w:rsidRPr="00FC7B9D">
        <w:rPr>
          <w:rFonts w:ascii="Arial" w:eastAsia="SimSun" w:hAnsi="Arial" w:cs="Arial"/>
          <w:bCs/>
          <w:sz w:val="20"/>
          <w:szCs w:val="20"/>
          <w:lang w:eastAsia="zh-CN"/>
        </w:rPr>
        <w:t>?</w:t>
      </w:r>
      <w:r>
        <w:rPr>
          <w:rFonts w:ascii="Arial" w:eastAsia="SimSun" w:hAnsi="Arial" w:cs="Arial"/>
          <w:bCs/>
          <w:sz w:val="20"/>
          <w:szCs w:val="20"/>
          <w:lang w:eastAsia="zh-CN"/>
        </w:rPr>
        <w:t xml:space="preserve"> H</w:t>
      </w:r>
      <w:r w:rsidR="00FC7B9D" w:rsidRPr="00FC7B9D">
        <w:rPr>
          <w:rFonts w:ascii="Arial" w:eastAsia="SimSun" w:hAnsi="Arial" w:cs="Arial"/>
          <w:bCs/>
          <w:sz w:val="20"/>
          <w:szCs w:val="20"/>
          <w:lang w:eastAsia="zh-CN"/>
        </w:rPr>
        <w:t>ow should we think about the balance sheet impact as you get into that?</w:t>
      </w:r>
    </w:p>
    <w:p w14:paraId="5E54489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270A343"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6B509F5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EFE75D9" w14:textId="3532CB4D" w:rsidR="00FC7B9D" w:rsidRPr="00FC7B9D" w:rsidRDefault="007B5182"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lastRenderedPageBreak/>
        <w:t xml:space="preserve">Hi, </w:t>
      </w:r>
      <w:r w:rsidR="00FC7B9D" w:rsidRPr="00FC7B9D">
        <w:rPr>
          <w:rFonts w:ascii="Arial" w:eastAsia="SimSun" w:hAnsi="Arial" w:cs="Arial"/>
          <w:bCs/>
          <w:sz w:val="20"/>
          <w:szCs w:val="20"/>
          <w:lang w:eastAsia="zh-CN"/>
        </w:rPr>
        <w:t xml:space="preserve">Bill, thanks for asking, and great to have you on the call. </w:t>
      </w:r>
      <w:r>
        <w:rPr>
          <w:rFonts w:ascii="Arial" w:eastAsia="SimSun" w:hAnsi="Arial" w:cs="Arial"/>
          <w:bCs/>
          <w:sz w:val="20"/>
          <w:szCs w:val="20"/>
          <w:lang w:eastAsia="zh-CN"/>
        </w:rPr>
        <w:t>Y</w:t>
      </w:r>
      <w:r w:rsidR="00FC7B9D" w:rsidRPr="00FC7B9D">
        <w:rPr>
          <w:rFonts w:ascii="Arial" w:eastAsia="SimSun" w:hAnsi="Arial" w:cs="Arial"/>
          <w:bCs/>
          <w:sz w:val="20"/>
          <w:szCs w:val="20"/>
          <w:lang w:eastAsia="zh-CN"/>
        </w:rPr>
        <w:t xml:space="preserve">es, the process has already started with </w:t>
      </w:r>
      <w:r>
        <w:rPr>
          <w:rFonts w:ascii="Arial" w:eastAsia="SimSun" w:hAnsi="Arial" w:cs="Arial"/>
          <w:bCs/>
          <w:sz w:val="20"/>
          <w:szCs w:val="20"/>
          <w:lang w:eastAsia="zh-CN"/>
        </w:rPr>
        <w:t>three</w:t>
      </w:r>
      <w:r w:rsidR="00FC7B9D" w:rsidRPr="00FC7B9D">
        <w:rPr>
          <w:rFonts w:ascii="Arial" w:eastAsia="SimSun" w:hAnsi="Arial" w:cs="Arial"/>
          <w:bCs/>
          <w:sz w:val="20"/>
          <w:szCs w:val="20"/>
          <w:lang w:eastAsia="zh-CN"/>
        </w:rPr>
        <w:t xml:space="preserve"> new projects in Florida. </w:t>
      </w:r>
      <w:r>
        <w:rPr>
          <w:rFonts w:ascii="Arial" w:eastAsia="SimSun" w:hAnsi="Arial" w:cs="Arial"/>
          <w:bCs/>
          <w:sz w:val="20"/>
          <w:szCs w:val="20"/>
          <w:lang w:eastAsia="zh-CN"/>
        </w:rPr>
        <w:t>T</w:t>
      </w:r>
      <w:r w:rsidR="00FC7B9D" w:rsidRPr="00FC7B9D">
        <w:rPr>
          <w:rFonts w:ascii="Arial" w:eastAsia="SimSun" w:hAnsi="Arial" w:cs="Arial"/>
          <w:bCs/>
          <w:sz w:val="20"/>
          <w:szCs w:val="20"/>
          <w:lang w:eastAsia="zh-CN"/>
        </w:rPr>
        <w:t xml:space="preserve">ypically, these projects takes </w:t>
      </w:r>
      <w:proofErr w:type="gramStart"/>
      <w:r w:rsidR="00FC7B9D" w:rsidRPr="00FC7B9D">
        <w:rPr>
          <w:rFonts w:ascii="Arial" w:eastAsia="SimSun" w:hAnsi="Arial" w:cs="Arial"/>
          <w:bCs/>
          <w:sz w:val="20"/>
          <w:szCs w:val="20"/>
          <w:lang w:eastAsia="zh-CN"/>
        </w:rPr>
        <w:t>roughly 18</w:t>
      </w:r>
      <w:proofErr w:type="gramEnd"/>
      <w:r w:rsidR="00FC7B9D" w:rsidRPr="00FC7B9D">
        <w:rPr>
          <w:rFonts w:ascii="Arial" w:eastAsia="SimSun" w:hAnsi="Arial" w:cs="Arial"/>
          <w:bCs/>
          <w:sz w:val="20"/>
          <w:szCs w:val="20"/>
          <w:lang w:eastAsia="zh-CN"/>
        </w:rPr>
        <w:t xml:space="preserve"> to 24 months to develop and open. </w:t>
      </w:r>
      <w:r>
        <w:rPr>
          <w:rFonts w:ascii="Arial" w:eastAsia="SimSun" w:hAnsi="Arial" w:cs="Arial"/>
          <w:bCs/>
          <w:sz w:val="20"/>
          <w:szCs w:val="20"/>
          <w:lang w:eastAsia="zh-CN"/>
        </w:rPr>
        <w:t>I</w:t>
      </w:r>
      <w:r w:rsidR="00FC7B9D" w:rsidRPr="00FC7B9D">
        <w:rPr>
          <w:rFonts w:ascii="Arial" w:eastAsia="SimSun" w:hAnsi="Arial" w:cs="Arial"/>
          <w:bCs/>
          <w:sz w:val="20"/>
          <w:szCs w:val="20"/>
          <w:lang w:eastAsia="zh-CN"/>
        </w:rPr>
        <w:t xml:space="preserve">n other words, even if we start today, we may not open these for another </w:t>
      </w:r>
      <w:r>
        <w:rPr>
          <w:rFonts w:ascii="Arial" w:eastAsia="SimSun" w:hAnsi="Arial" w:cs="Arial"/>
          <w:bCs/>
          <w:sz w:val="20"/>
          <w:szCs w:val="20"/>
          <w:lang w:eastAsia="zh-CN"/>
        </w:rPr>
        <w:t xml:space="preserve">two </w:t>
      </w:r>
      <w:r w:rsidR="00FC7B9D" w:rsidRPr="00FC7B9D">
        <w:rPr>
          <w:rFonts w:ascii="Arial" w:eastAsia="SimSun" w:hAnsi="Arial" w:cs="Arial"/>
          <w:bCs/>
          <w:sz w:val="20"/>
          <w:szCs w:val="20"/>
          <w:lang w:eastAsia="zh-CN"/>
        </w:rPr>
        <w:t xml:space="preserve">years. </w:t>
      </w:r>
      <w:r>
        <w:rPr>
          <w:rFonts w:ascii="Arial" w:eastAsia="SimSun" w:hAnsi="Arial" w:cs="Arial"/>
          <w:bCs/>
          <w:sz w:val="20"/>
          <w:szCs w:val="20"/>
          <w:lang w:eastAsia="zh-CN"/>
        </w:rPr>
        <w:t>O</w:t>
      </w:r>
      <w:r w:rsidR="00FC7B9D" w:rsidRPr="00FC7B9D">
        <w:rPr>
          <w:rFonts w:ascii="Arial" w:eastAsia="SimSun" w:hAnsi="Arial" w:cs="Arial"/>
          <w:bCs/>
          <w:sz w:val="20"/>
          <w:szCs w:val="20"/>
          <w:lang w:eastAsia="zh-CN"/>
        </w:rPr>
        <w:t>nce the facility opens at that time, we will then flip it to a REIT, like I mentioned, or some kind of a long-term real estate vehicle.</w:t>
      </w:r>
    </w:p>
    <w:p w14:paraId="52FBCF3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148379C" w14:textId="3831BEF1"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Now as far as the balance sheet change, Jon could </w:t>
      </w:r>
      <w:proofErr w:type="gramStart"/>
      <w:r w:rsidRPr="00FC7B9D">
        <w:rPr>
          <w:rFonts w:ascii="Arial" w:eastAsia="SimSun" w:hAnsi="Arial" w:cs="Arial"/>
          <w:bCs/>
          <w:sz w:val="20"/>
          <w:szCs w:val="20"/>
          <w:lang w:eastAsia="zh-CN"/>
        </w:rPr>
        <w:t>probably chime</w:t>
      </w:r>
      <w:proofErr w:type="gramEnd"/>
      <w:r w:rsidRPr="00FC7B9D">
        <w:rPr>
          <w:rFonts w:ascii="Arial" w:eastAsia="SimSun" w:hAnsi="Arial" w:cs="Arial"/>
          <w:bCs/>
          <w:sz w:val="20"/>
          <w:szCs w:val="20"/>
          <w:lang w:eastAsia="zh-CN"/>
        </w:rPr>
        <w:t xml:space="preserve"> in, but each of these projects cost </w:t>
      </w:r>
      <w:proofErr w:type="gramStart"/>
      <w:r w:rsidRPr="00FC7B9D">
        <w:rPr>
          <w:rFonts w:ascii="Arial" w:eastAsia="SimSun" w:hAnsi="Arial" w:cs="Arial"/>
          <w:bCs/>
          <w:sz w:val="20"/>
          <w:szCs w:val="20"/>
          <w:lang w:eastAsia="zh-CN"/>
        </w:rPr>
        <w:t>roughly $20 million</w:t>
      </w:r>
      <w:proofErr w:type="gramEnd"/>
      <w:r w:rsidRPr="00FC7B9D">
        <w:rPr>
          <w:rFonts w:ascii="Arial" w:eastAsia="SimSun" w:hAnsi="Arial" w:cs="Arial"/>
          <w:bCs/>
          <w:sz w:val="20"/>
          <w:szCs w:val="20"/>
          <w:lang w:eastAsia="zh-CN"/>
        </w:rPr>
        <w:t xml:space="preserve"> to $30 million to build. Our thought is to have Nutex invest the down payments, get a financing vehicle of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type. </w:t>
      </w:r>
      <w:r w:rsidR="007B5182">
        <w:rPr>
          <w:rFonts w:ascii="Arial" w:eastAsia="SimSun" w:hAnsi="Arial" w:cs="Arial"/>
          <w:bCs/>
          <w:sz w:val="20"/>
          <w:szCs w:val="20"/>
          <w:lang w:eastAsia="zh-CN"/>
        </w:rPr>
        <w:t>T</w:t>
      </w:r>
      <w:r w:rsidRPr="00FC7B9D">
        <w:rPr>
          <w:rFonts w:ascii="Arial" w:eastAsia="SimSun" w:hAnsi="Arial" w:cs="Arial"/>
          <w:bCs/>
          <w:sz w:val="20"/>
          <w:szCs w:val="20"/>
          <w:lang w:eastAsia="zh-CN"/>
        </w:rPr>
        <w:t>hen once we flip it, get all that reinvested back.</w:t>
      </w:r>
    </w:p>
    <w:p w14:paraId="6A8A26F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1060D5A"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Jon, any further thoughts on the balance sheet question?</w:t>
      </w:r>
    </w:p>
    <w:p w14:paraId="703B08F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3D2D7D3"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432CBF2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6AEE7DB" w14:textId="035A5DB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w:t>
      </w:r>
      <w:r w:rsidR="007B5182">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hat's a great question, Bill. I mean, obviously, when you have the asset on the books at the point you have it on the books, you're going to have the land and the building, then you'll have a mortgage of some kind or whatever cost to potentially finance it. </w:t>
      </w:r>
      <w:r w:rsidR="007B5182">
        <w:rPr>
          <w:rFonts w:ascii="Arial" w:eastAsia="SimSun" w:hAnsi="Arial" w:cs="Arial"/>
          <w:bCs/>
          <w:sz w:val="20"/>
          <w:szCs w:val="20"/>
          <w:lang w:eastAsia="zh-CN"/>
        </w:rPr>
        <w:t>O</w:t>
      </w:r>
      <w:r w:rsidRPr="00FC7B9D">
        <w:rPr>
          <w:rFonts w:ascii="Arial" w:eastAsia="SimSun" w:hAnsi="Arial" w:cs="Arial"/>
          <w:bCs/>
          <w:sz w:val="20"/>
          <w:szCs w:val="20"/>
          <w:lang w:eastAsia="zh-CN"/>
        </w:rPr>
        <w:t xml:space="preserve">utside of that, then we'll decide and move on to the REIT concept and there'll be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slight changes there. But the main point at the start is going to be your asset and, of course, the mortgage.</w:t>
      </w:r>
    </w:p>
    <w:p w14:paraId="1F01937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A837DC6" w14:textId="0070F8D1" w:rsidR="00FC7B9D" w:rsidRPr="00FC7B9D" w:rsidRDefault="007B5182"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Bill</w:t>
      </w:r>
      <w:r w:rsidR="00FC7B9D" w:rsidRPr="00FC7B9D">
        <w:rPr>
          <w:rFonts w:ascii="Arial" w:eastAsia="SimSun" w:hAnsi="Arial" w:cs="Arial"/>
          <w:b/>
          <w:sz w:val="20"/>
          <w:szCs w:val="20"/>
          <w:lang w:eastAsia="zh-CN"/>
        </w:rPr>
        <w:t xml:space="preserve"> Sutherland</w:t>
      </w:r>
    </w:p>
    <w:p w14:paraId="6C26A3A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1625295" w14:textId="3989A0A1"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Tom, thanks for that. </w:t>
      </w:r>
      <w:r w:rsidR="007B5182">
        <w:rPr>
          <w:rFonts w:ascii="Arial" w:eastAsia="SimSun" w:hAnsi="Arial" w:cs="Arial"/>
          <w:bCs/>
          <w:sz w:val="20"/>
          <w:szCs w:val="20"/>
          <w:lang w:eastAsia="zh-CN"/>
        </w:rPr>
        <w:t>T</w:t>
      </w:r>
      <w:r w:rsidRPr="00FC7B9D">
        <w:rPr>
          <w:rFonts w:ascii="Arial" w:eastAsia="SimSun" w:hAnsi="Arial" w:cs="Arial"/>
          <w:bCs/>
          <w:sz w:val="20"/>
          <w:szCs w:val="20"/>
          <w:lang w:eastAsia="zh-CN"/>
        </w:rPr>
        <w:t>he current state of development, obviously, they're financed externally. The ones planned for '27, would that include Florida? No, that would be too soon, right?</w:t>
      </w:r>
    </w:p>
    <w:p w14:paraId="5406E81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802522F"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323F687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5972DF1" w14:textId="369A0C8E"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For the ones that are opening this year in '26, those all have been financed externally. You're correct. In 2027, we have </w:t>
      </w:r>
      <w:proofErr w:type="gramStart"/>
      <w:r w:rsidRPr="00FC7B9D">
        <w:rPr>
          <w:rFonts w:ascii="Arial" w:eastAsia="SimSun" w:hAnsi="Arial" w:cs="Arial"/>
          <w:bCs/>
          <w:sz w:val="20"/>
          <w:szCs w:val="20"/>
          <w:lang w:eastAsia="zh-CN"/>
        </w:rPr>
        <w:t xml:space="preserve">roughly </w:t>
      </w:r>
      <w:r w:rsidR="007B5182">
        <w:rPr>
          <w:rFonts w:ascii="Arial" w:eastAsia="SimSun" w:hAnsi="Arial" w:cs="Arial"/>
          <w:bCs/>
          <w:sz w:val="20"/>
          <w:szCs w:val="20"/>
          <w:lang w:eastAsia="zh-CN"/>
        </w:rPr>
        <w:t>four</w:t>
      </w:r>
      <w:proofErr w:type="gramEnd"/>
      <w:r w:rsidRPr="00FC7B9D">
        <w:rPr>
          <w:rFonts w:ascii="Arial" w:eastAsia="SimSun" w:hAnsi="Arial" w:cs="Arial"/>
          <w:bCs/>
          <w:sz w:val="20"/>
          <w:szCs w:val="20"/>
          <w:lang w:eastAsia="zh-CN"/>
        </w:rPr>
        <w:t xml:space="preserve"> to </w:t>
      </w:r>
      <w:r w:rsidR="007B5182">
        <w:rPr>
          <w:rFonts w:ascii="Arial" w:eastAsia="SimSun" w:hAnsi="Arial" w:cs="Arial"/>
          <w:bCs/>
          <w:sz w:val="20"/>
          <w:szCs w:val="20"/>
          <w:lang w:eastAsia="zh-CN"/>
        </w:rPr>
        <w:t>five</w:t>
      </w:r>
      <w:r w:rsidRPr="00FC7B9D">
        <w:rPr>
          <w:rFonts w:ascii="Arial" w:eastAsia="SimSun" w:hAnsi="Arial" w:cs="Arial"/>
          <w:bCs/>
          <w:sz w:val="20"/>
          <w:szCs w:val="20"/>
          <w:lang w:eastAsia="zh-CN"/>
        </w:rPr>
        <w:t xml:space="preserve"> new projects, and I would say half of those were financed externally, and we're still working on </w:t>
      </w:r>
      <w:r w:rsidR="007B5182">
        <w:rPr>
          <w:rFonts w:ascii="Arial" w:eastAsia="SimSun" w:hAnsi="Arial" w:cs="Arial"/>
          <w:bCs/>
          <w:sz w:val="20"/>
          <w:szCs w:val="20"/>
          <w:lang w:eastAsia="zh-CN"/>
        </w:rPr>
        <w:t>one</w:t>
      </w:r>
      <w:r w:rsidRPr="00FC7B9D">
        <w:rPr>
          <w:rFonts w:ascii="Arial" w:eastAsia="SimSun" w:hAnsi="Arial" w:cs="Arial"/>
          <w:bCs/>
          <w:sz w:val="20"/>
          <w:szCs w:val="20"/>
          <w:lang w:eastAsia="zh-CN"/>
        </w:rPr>
        <w:t xml:space="preserve"> or </w:t>
      </w:r>
      <w:r w:rsidR="007B5182">
        <w:rPr>
          <w:rFonts w:ascii="Arial" w:eastAsia="SimSun" w:hAnsi="Arial" w:cs="Arial"/>
          <w:bCs/>
          <w:sz w:val="20"/>
          <w:szCs w:val="20"/>
          <w:lang w:eastAsia="zh-CN"/>
        </w:rPr>
        <w:t>two</w:t>
      </w:r>
      <w:r w:rsidRPr="00FC7B9D">
        <w:rPr>
          <w:rFonts w:ascii="Arial" w:eastAsia="SimSun" w:hAnsi="Arial" w:cs="Arial"/>
          <w:bCs/>
          <w:sz w:val="20"/>
          <w:szCs w:val="20"/>
          <w:lang w:eastAsia="zh-CN"/>
        </w:rPr>
        <w:t xml:space="preserve"> that will be financed by Nutex. </w:t>
      </w:r>
      <w:proofErr w:type="gramStart"/>
      <w:r w:rsidR="007B5182">
        <w:rPr>
          <w:rFonts w:ascii="Arial" w:eastAsia="SimSun" w:hAnsi="Arial" w:cs="Arial"/>
          <w:bCs/>
          <w:sz w:val="20"/>
          <w:szCs w:val="20"/>
          <w:lang w:eastAsia="zh-CN"/>
        </w:rPr>
        <w:t>S</w:t>
      </w:r>
      <w:r w:rsidRPr="00FC7B9D">
        <w:rPr>
          <w:rFonts w:ascii="Arial" w:eastAsia="SimSun" w:hAnsi="Arial" w:cs="Arial"/>
          <w:bCs/>
          <w:sz w:val="20"/>
          <w:szCs w:val="20"/>
          <w:lang w:eastAsia="zh-CN"/>
        </w:rPr>
        <w:t>ome of</w:t>
      </w:r>
      <w:proofErr w:type="gramEnd"/>
      <w:r w:rsidRPr="00FC7B9D">
        <w:rPr>
          <w:rFonts w:ascii="Arial" w:eastAsia="SimSun" w:hAnsi="Arial" w:cs="Arial"/>
          <w:bCs/>
          <w:sz w:val="20"/>
          <w:szCs w:val="20"/>
          <w:lang w:eastAsia="zh-CN"/>
        </w:rPr>
        <w:t xml:space="preserve"> the 2027 projects have been in development for </w:t>
      </w:r>
      <w:proofErr w:type="gramStart"/>
      <w:r w:rsidRPr="00FC7B9D">
        <w:rPr>
          <w:rFonts w:ascii="Arial" w:eastAsia="SimSun" w:hAnsi="Arial" w:cs="Arial"/>
          <w:bCs/>
          <w:sz w:val="20"/>
          <w:szCs w:val="20"/>
          <w:lang w:eastAsia="zh-CN"/>
        </w:rPr>
        <w:t xml:space="preserve">roughly </w:t>
      </w:r>
      <w:r w:rsidR="007B5182">
        <w:rPr>
          <w:rFonts w:ascii="Arial" w:eastAsia="SimSun" w:hAnsi="Arial" w:cs="Arial"/>
          <w:bCs/>
          <w:sz w:val="20"/>
          <w:szCs w:val="20"/>
          <w:lang w:eastAsia="zh-CN"/>
        </w:rPr>
        <w:t>six</w:t>
      </w:r>
      <w:proofErr w:type="gramEnd"/>
      <w:r w:rsidRPr="00FC7B9D">
        <w:rPr>
          <w:rFonts w:ascii="Arial" w:eastAsia="SimSun" w:hAnsi="Arial" w:cs="Arial"/>
          <w:bCs/>
          <w:sz w:val="20"/>
          <w:szCs w:val="20"/>
          <w:lang w:eastAsia="zh-CN"/>
        </w:rPr>
        <w:t xml:space="preserve"> to 12 months now. </w:t>
      </w:r>
      <w:r w:rsidR="007B5182">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e're getting to a point of starting construction. </w:t>
      </w:r>
      <w:r w:rsidR="007B5182">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 project in 2027 is </w:t>
      </w:r>
      <w:proofErr w:type="gramStart"/>
      <w:r w:rsidRPr="00FC7B9D">
        <w:rPr>
          <w:rFonts w:ascii="Arial" w:eastAsia="SimSun" w:hAnsi="Arial" w:cs="Arial"/>
          <w:bCs/>
          <w:sz w:val="20"/>
          <w:szCs w:val="20"/>
          <w:lang w:eastAsia="zh-CN"/>
        </w:rPr>
        <w:t>essentially starting</w:t>
      </w:r>
      <w:proofErr w:type="gramEnd"/>
      <w:r w:rsidRPr="00FC7B9D">
        <w:rPr>
          <w:rFonts w:ascii="Arial" w:eastAsia="SimSun" w:hAnsi="Arial" w:cs="Arial"/>
          <w:bCs/>
          <w:sz w:val="20"/>
          <w:szCs w:val="20"/>
          <w:lang w:eastAsia="zh-CN"/>
        </w:rPr>
        <w:t xml:space="preserve"> construction now. </w:t>
      </w:r>
      <w:r w:rsidR="007B5182">
        <w:rPr>
          <w:rFonts w:ascii="Arial" w:eastAsia="SimSun" w:hAnsi="Arial" w:cs="Arial"/>
          <w:bCs/>
          <w:sz w:val="20"/>
          <w:szCs w:val="20"/>
          <w:lang w:eastAsia="zh-CN"/>
        </w:rPr>
        <w:t>W</w:t>
      </w:r>
      <w:r w:rsidRPr="00FC7B9D">
        <w:rPr>
          <w:rFonts w:ascii="Arial" w:eastAsia="SimSun" w:hAnsi="Arial" w:cs="Arial"/>
          <w:bCs/>
          <w:sz w:val="20"/>
          <w:szCs w:val="20"/>
          <w:lang w:eastAsia="zh-CN"/>
        </w:rPr>
        <w:t>e have a period window so that Nutex could start investing in those.</w:t>
      </w:r>
    </w:p>
    <w:p w14:paraId="53CA3D6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0A39EB9" w14:textId="23F7A689" w:rsidR="00FC7B9D" w:rsidRPr="00FC7B9D" w:rsidRDefault="00EB4CCA"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Bill</w:t>
      </w:r>
      <w:r w:rsidR="00FC7B9D" w:rsidRPr="00FC7B9D">
        <w:rPr>
          <w:rFonts w:ascii="Arial" w:eastAsia="SimSun" w:hAnsi="Arial" w:cs="Arial"/>
          <w:b/>
          <w:sz w:val="20"/>
          <w:szCs w:val="20"/>
          <w:lang w:eastAsia="zh-CN"/>
        </w:rPr>
        <w:t xml:space="preserve"> Sutherland</w:t>
      </w:r>
    </w:p>
    <w:p w14:paraId="37EFAA4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0635410" w14:textId="31C0B91C"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Got it. The court cases, </w:t>
      </w:r>
      <w:proofErr w:type="gramStart"/>
      <w:r w:rsidRPr="00FC7B9D">
        <w:rPr>
          <w:rFonts w:ascii="Arial" w:eastAsia="SimSun" w:hAnsi="Arial" w:cs="Arial"/>
          <w:bCs/>
          <w:sz w:val="20"/>
          <w:szCs w:val="20"/>
          <w:lang w:eastAsia="zh-CN"/>
        </w:rPr>
        <w:t>et</w:t>
      </w:r>
      <w:r w:rsidR="00EB4CCA">
        <w:rPr>
          <w:rFonts w:ascii="Arial" w:eastAsia="SimSun" w:hAnsi="Arial" w:cs="Arial"/>
          <w:bCs/>
          <w:sz w:val="20"/>
          <w:szCs w:val="20"/>
          <w:lang w:eastAsia="zh-CN"/>
        </w:rPr>
        <w:t>c.</w:t>
      </w:r>
      <w:proofErr w:type="gramEnd"/>
      <w:r w:rsidRPr="00FC7B9D">
        <w:rPr>
          <w:rFonts w:ascii="Arial" w:eastAsia="SimSun" w:hAnsi="Arial" w:cs="Arial"/>
          <w:bCs/>
          <w:sz w:val="20"/>
          <w:szCs w:val="20"/>
          <w:lang w:eastAsia="zh-CN"/>
        </w:rPr>
        <w:t xml:space="preserve">, I'm not sure what the status is of the Murphy Bill is. But it seems like the payer side is not getting any </w:t>
      </w:r>
      <w:proofErr w:type="gramStart"/>
      <w:r w:rsidRPr="00FC7B9D">
        <w:rPr>
          <w:rFonts w:ascii="Arial" w:eastAsia="SimSun" w:hAnsi="Arial" w:cs="Arial"/>
          <w:bCs/>
          <w:sz w:val="20"/>
          <w:szCs w:val="20"/>
          <w:lang w:eastAsia="zh-CN"/>
        </w:rPr>
        <w:t>wins basically</w:t>
      </w:r>
      <w:proofErr w:type="gramEnd"/>
      <w:r w:rsidRPr="00FC7B9D">
        <w:rPr>
          <w:rFonts w:ascii="Arial" w:eastAsia="SimSun" w:hAnsi="Arial" w:cs="Arial"/>
          <w:bCs/>
          <w:sz w:val="20"/>
          <w:szCs w:val="20"/>
          <w:lang w:eastAsia="zh-CN"/>
        </w:rPr>
        <w:t xml:space="preserve">. I'm </w:t>
      </w:r>
      <w:proofErr w:type="gramStart"/>
      <w:r w:rsidRPr="00FC7B9D">
        <w:rPr>
          <w:rFonts w:ascii="Arial" w:eastAsia="SimSun" w:hAnsi="Arial" w:cs="Arial"/>
          <w:bCs/>
          <w:sz w:val="20"/>
          <w:szCs w:val="20"/>
          <w:lang w:eastAsia="zh-CN"/>
        </w:rPr>
        <w:t>just curious</w:t>
      </w:r>
      <w:proofErr w:type="gramEnd"/>
      <w:r w:rsidRPr="00FC7B9D">
        <w:rPr>
          <w:rFonts w:ascii="Arial" w:eastAsia="SimSun" w:hAnsi="Arial" w:cs="Arial"/>
          <w:bCs/>
          <w:sz w:val="20"/>
          <w:szCs w:val="20"/>
          <w:lang w:eastAsia="zh-CN"/>
        </w:rPr>
        <w:t xml:space="preserve"> if there's a change in</w:t>
      </w:r>
      <w:r w:rsidR="00EB4CCA">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as you guys approach negotiating process prior to arbitration or even just discussions outside of that. Any change in, you feel like, how they want to approach this </w:t>
      </w:r>
      <w:proofErr w:type="gramStart"/>
      <w:r w:rsidRPr="00FC7B9D">
        <w:rPr>
          <w:rFonts w:ascii="Arial" w:eastAsia="SimSun" w:hAnsi="Arial" w:cs="Arial"/>
          <w:bCs/>
          <w:sz w:val="20"/>
          <w:szCs w:val="20"/>
          <w:lang w:eastAsia="zh-CN"/>
        </w:rPr>
        <w:t>whole process</w:t>
      </w:r>
      <w:proofErr w:type="gramEnd"/>
      <w:r w:rsidRPr="00FC7B9D">
        <w:rPr>
          <w:rFonts w:ascii="Arial" w:eastAsia="SimSun" w:hAnsi="Arial" w:cs="Arial"/>
          <w:bCs/>
          <w:sz w:val="20"/>
          <w:szCs w:val="20"/>
          <w:lang w:eastAsia="zh-CN"/>
        </w:rPr>
        <w:t xml:space="preserve"> and </w:t>
      </w:r>
      <w:proofErr w:type="gramStart"/>
      <w:r w:rsidRPr="00FC7B9D">
        <w:rPr>
          <w:rFonts w:ascii="Arial" w:eastAsia="SimSun" w:hAnsi="Arial" w:cs="Arial"/>
          <w:bCs/>
          <w:sz w:val="20"/>
          <w:szCs w:val="20"/>
          <w:lang w:eastAsia="zh-CN"/>
        </w:rPr>
        <w:t>maybe even</w:t>
      </w:r>
      <w:proofErr w:type="gramEnd"/>
      <w:r w:rsidRPr="00FC7B9D">
        <w:rPr>
          <w:rFonts w:ascii="Arial" w:eastAsia="SimSun" w:hAnsi="Arial" w:cs="Arial"/>
          <w:bCs/>
          <w:sz w:val="20"/>
          <w:szCs w:val="20"/>
          <w:lang w:eastAsia="zh-CN"/>
        </w:rPr>
        <w:t xml:space="preserve"> being more realistic about what in-network should look like for you?</w:t>
      </w:r>
    </w:p>
    <w:p w14:paraId="7D9C921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A9EA4D3"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57DC36F2"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634D8E7" w14:textId="00A3ECD9"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The answer is that we are constantly and always looking at new contracts that are submitted by payers. </w:t>
      </w:r>
      <w:r w:rsidR="00EB4CCA">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 are always trying to get in-network, if possible. </w:t>
      </w:r>
      <w:r w:rsidR="00EB4CCA">
        <w:rPr>
          <w:rFonts w:ascii="Arial" w:eastAsia="SimSun" w:hAnsi="Arial" w:cs="Arial"/>
          <w:bCs/>
          <w:sz w:val="20"/>
          <w:szCs w:val="20"/>
          <w:lang w:eastAsia="zh-CN"/>
        </w:rPr>
        <w:t>Y</w:t>
      </w:r>
      <w:r w:rsidRPr="00FC7B9D">
        <w:rPr>
          <w:rFonts w:ascii="Arial" w:eastAsia="SimSun" w:hAnsi="Arial" w:cs="Arial"/>
          <w:bCs/>
          <w:sz w:val="20"/>
          <w:szCs w:val="20"/>
          <w:lang w:eastAsia="zh-CN"/>
        </w:rPr>
        <w:t xml:space="preserve">ou are correct that recently, we've had </w:t>
      </w:r>
      <w:r w:rsidR="00EB4CCA">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w:t>
      </w:r>
      <w:proofErr w:type="gramStart"/>
      <w:r w:rsidRPr="00FC7B9D">
        <w:rPr>
          <w:rFonts w:ascii="Arial" w:eastAsia="SimSun" w:hAnsi="Arial" w:cs="Arial"/>
          <w:bCs/>
          <w:sz w:val="20"/>
          <w:szCs w:val="20"/>
          <w:lang w:eastAsia="zh-CN"/>
        </w:rPr>
        <w:t>very positive</w:t>
      </w:r>
      <w:proofErr w:type="gramEnd"/>
      <w:r w:rsidRPr="00FC7B9D">
        <w:rPr>
          <w:rFonts w:ascii="Arial" w:eastAsia="SimSun" w:hAnsi="Arial" w:cs="Arial"/>
          <w:bCs/>
          <w:sz w:val="20"/>
          <w:szCs w:val="20"/>
          <w:lang w:eastAsia="zh-CN"/>
        </w:rPr>
        <w:t xml:space="preserve"> court cases that are pro providers in California, Florida and Pennsylvania.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hose are all fantastic news for us. However, it is a long </w:t>
      </w:r>
      <w:proofErr w:type="gramStart"/>
      <w:r w:rsidRPr="00FC7B9D">
        <w:rPr>
          <w:rFonts w:ascii="Arial" w:eastAsia="SimSun" w:hAnsi="Arial" w:cs="Arial"/>
          <w:bCs/>
          <w:sz w:val="20"/>
          <w:szCs w:val="20"/>
          <w:lang w:eastAsia="zh-CN"/>
        </w:rPr>
        <w:t>war, so to speak</w:t>
      </w:r>
      <w:proofErr w:type="gramEnd"/>
      <w:r w:rsidRPr="00FC7B9D">
        <w:rPr>
          <w:rFonts w:ascii="Arial" w:eastAsia="SimSun" w:hAnsi="Arial" w:cs="Arial"/>
          <w:bCs/>
          <w:sz w:val="20"/>
          <w:szCs w:val="20"/>
          <w:lang w:eastAsia="zh-CN"/>
        </w:rPr>
        <w:t xml:space="preserve">. </w:t>
      </w:r>
      <w:r w:rsidR="00EB4CCA">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 just won </w:t>
      </w:r>
      <w:proofErr w:type="gramStart"/>
      <w:r w:rsidRPr="00FC7B9D">
        <w:rPr>
          <w:rFonts w:ascii="Arial" w:eastAsia="SimSun" w:hAnsi="Arial" w:cs="Arial"/>
          <w:bCs/>
          <w:sz w:val="20"/>
          <w:szCs w:val="20"/>
          <w:lang w:eastAsia="zh-CN"/>
        </w:rPr>
        <w:t>a few</w:t>
      </w:r>
      <w:proofErr w:type="gramEnd"/>
      <w:r w:rsidRPr="00FC7B9D">
        <w:rPr>
          <w:rFonts w:ascii="Arial" w:eastAsia="SimSun" w:hAnsi="Arial" w:cs="Arial"/>
          <w:bCs/>
          <w:sz w:val="20"/>
          <w:szCs w:val="20"/>
          <w:lang w:eastAsia="zh-CN"/>
        </w:rPr>
        <w:t xml:space="preserve"> battles, but this will be a continuing process as insurance companies are always trying to fight back.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his is consistent with our experience with the insurance company for the past 15 years. That's always been the case.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hat will not change anytime soon. Having said that, however, the good news is that we are seeing more and, I would say, better offer from the insurance company, and we are looking at all of them.</w:t>
      </w:r>
    </w:p>
    <w:p w14:paraId="2471DA7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ED75BE1" w14:textId="01C9DECA" w:rsidR="00FC7B9D" w:rsidRPr="00FC7B9D" w:rsidRDefault="00EB4CCA"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Bill</w:t>
      </w:r>
      <w:r w:rsidR="00FC7B9D" w:rsidRPr="00FC7B9D">
        <w:rPr>
          <w:rFonts w:ascii="Arial" w:eastAsia="SimSun" w:hAnsi="Arial" w:cs="Arial"/>
          <w:b/>
          <w:sz w:val="20"/>
          <w:szCs w:val="20"/>
          <w:lang w:eastAsia="zh-CN"/>
        </w:rPr>
        <w:t xml:space="preserve"> Sutherland</w:t>
      </w:r>
    </w:p>
    <w:p w14:paraId="1BF380C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7A12D49" w14:textId="722C1FC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Okay. One housekeeping question, if I might, on the stock-based comp. I'm just trying to understand how that</w:t>
      </w:r>
      <w:r w:rsidR="00EB4CCA">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what's in that number? You </w:t>
      </w:r>
      <w:proofErr w:type="gramStart"/>
      <w:r w:rsidRPr="00FC7B9D">
        <w:rPr>
          <w:rFonts w:ascii="Arial" w:eastAsia="SimSun" w:hAnsi="Arial" w:cs="Arial"/>
          <w:bCs/>
          <w:sz w:val="20"/>
          <w:szCs w:val="20"/>
          <w:lang w:eastAsia="zh-CN"/>
        </w:rPr>
        <w:t>probably discussed</w:t>
      </w:r>
      <w:proofErr w:type="gramEnd"/>
      <w:r w:rsidRPr="00FC7B9D">
        <w:rPr>
          <w:rFonts w:ascii="Arial" w:eastAsia="SimSun" w:hAnsi="Arial" w:cs="Arial"/>
          <w:bCs/>
          <w:sz w:val="20"/>
          <w:szCs w:val="20"/>
          <w:lang w:eastAsia="zh-CN"/>
        </w:rPr>
        <w:t xml:space="preserve"> it in the Q, but I just haven't gotten there yet.</w:t>
      </w:r>
    </w:p>
    <w:p w14:paraId="2D532A2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A85E653"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4D614ED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91ABF63" w14:textId="5B2C3E2A"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Bill, so your question is what</w:t>
      </w:r>
      <w:r w:rsidR="00EB4CCA">
        <w:rPr>
          <w:rFonts w:ascii="Arial" w:eastAsia="SimSun" w:hAnsi="Arial" w:cs="Arial"/>
          <w:bCs/>
          <w:sz w:val="20"/>
          <w:szCs w:val="20"/>
          <w:lang w:eastAsia="zh-CN"/>
        </w:rPr>
        <w:t>? H</w:t>
      </w:r>
      <w:r w:rsidRPr="00FC7B9D">
        <w:rPr>
          <w:rFonts w:ascii="Arial" w:eastAsia="SimSun" w:hAnsi="Arial" w:cs="Arial"/>
          <w:bCs/>
          <w:sz w:val="20"/>
          <w:szCs w:val="20"/>
          <w:lang w:eastAsia="zh-CN"/>
        </w:rPr>
        <w:t>ow is the makeup of that number for the quarter?</w:t>
      </w:r>
    </w:p>
    <w:p w14:paraId="022D09A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4D88A4A" w14:textId="32960DB1" w:rsidR="00FC7B9D" w:rsidRPr="00FC7B9D" w:rsidRDefault="00EB4CCA"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Bill S</w:t>
      </w:r>
      <w:r w:rsidR="00FC7B9D" w:rsidRPr="00FC7B9D">
        <w:rPr>
          <w:rFonts w:ascii="Arial" w:eastAsia="SimSun" w:hAnsi="Arial" w:cs="Arial"/>
          <w:b/>
          <w:sz w:val="20"/>
          <w:szCs w:val="20"/>
          <w:lang w:eastAsia="zh-CN"/>
        </w:rPr>
        <w:t>utherland</w:t>
      </w:r>
    </w:p>
    <w:p w14:paraId="2D2B67E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53D6027" w14:textId="4A5A66FF"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Yes, it's a negative number</w:t>
      </w:r>
      <w:r w:rsidR="00EB4CCA">
        <w:rPr>
          <w:rFonts w:ascii="Arial" w:eastAsia="SimSun" w:hAnsi="Arial" w:cs="Arial"/>
          <w:bCs/>
          <w:sz w:val="20"/>
          <w:szCs w:val="20"/>
          <w:lang w:eastAsia="zh-CN"/>
        </w:rPr>
        <w:t xml:space="preserve"> and </w:t>
      </w:r>
      <w:r w:rsidRPr="00FC7B9D">
        <w:rPr>
          <w:rFonts w:ascii="Arial" w:eastAsia="SimSun" w:hAnsi="Arial" w:cs="Arial"/>
          <w:bCs/>
          <w:sz w:val="20"/>
          <w:szCs w:val="20"/>
          <w:lang w:eastAsia="zh-CN"/>
        </w:rPr>
        <w:t>4Q was as well. I'm trying to...</w:t>
      </w:r>
    </w:p>
    <w:p w14:paraId="4E9EBF9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B27D9D8"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74828AC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F1420E2" w14:textId="38B3CAA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Yes. </w:t>
      </w:r>
      <w:r w:rsidR="00C9320B">
        <w:rPr>
          <w:rFonts w:ascii="Arial" w:eastAsia="SimSun" w:hAnsi="Arial" w:cs="Arial"/>
          <w:bCs/>
          <w:sz w:val="20"/>
          <w:szCs w:val="20"/>
          <w:lang w:eastAsia="zh-CN"/>
        </w:rPr>
        <w:t>I</w:t>
      </w:r>
      <w:r w:rsidRPr="00FC7B9D">
        <w:rPr>
          <w:rFonts w:ascii="Arial" w:eastAsia="SimSun" w:hAnsi="Arial" w:cs="Arial"/>
          <w:bCs/>
          <w:sz w:val="20"/>
          <w:szCs w:val="20"/>
          <w:lang w:eastAsia="zh-CN"/>
        </w:rPr>
        <w:t>f you recall</w:t>
      </w:r>
      <w:r w:rsidR="00EB4CCA">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yes, the detail is in the Q, we're happy to talk more about it. But effectively, what we do is, remember, we do the math on along the way. </w:t>
      </w:r>
      <w:r w:rsidR="00EB4CCA">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hat the earnings in the last 12 months is of each of those facilities that are in an earn-out.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hen there's a multiplier on that based on the share price at the time and the value of their business.</w:t>
      </w:r>
      <w:r w:rsidR="00EB4CCA">
        <w:rPr>
          <w:rFonts w:ascii="Arial" w:eastAsia="SimSun" w:hAnsi="Arial" w:cs="Arial"/>
          <w:bCs/>
          <w:sz w:val="20"/>
          <w:szCs w:val="20"/>
          <w:lang w:eastAsia="zh-CN"/>
        </w:rPr>
        <w:t xml:space="preserve"> I</w:t>
      </w:r>
      <w:r w:rsidRPr="00FC7B9D">
        <w:rPr>
          <w:rFonts w:ascii="Arial" w:eastAsia="SimSun" w:hAnsi="Arial" w:cs="Arial"/>
          <w:bCs/>
          <w:sz w:val="20"/>
          <w:szCs w:val="20"/>
          <w:lang w:eastAsia="zh-CN"/>
        </w:rPr>
        <w:t xml:space="preserve">t can go up or down based on where their EBITDA is and/or the price at the time.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hen we accrue that along the way.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hen</w:t>
      </w:r>
      <w:r w:rsidR="000334C8">
        <w:rPr>
          <w:rFonts w:ascii="Arial" w:eastAsia="SimSun" w:hAnsi="Arial" w:cs="Arial"/>
          <w:bCs/>
          <w:sz w:val="20"/>
          <w:szCs w:val="20"/>
          <w:lang w:eastAsia="zh-CN"/>
        </w:rPr>
        <w:t>,</w:t>
      </w:r>
      <w:r w:rsidRPr="00FC7B9D">
        <w:rPr>
          <w:rFonts w:ascii="Arial" w:eastAsia="SimSun" w:hAnsi="Arial" w:cs="Arial"/>
          <w:bCs/>
          <w:sz w:val="20"/>
          <w:szCs w:val="20"/>
          <w:lang w:eastAsia="zh-CN"/>
        </w:rPr>
        <w:t xml:space="preserve"> like in this case in March, we actually had one that finalized. </w:t>
      </w:r>
      <w:r w:rsidR="00EB4CCA">
        <w:rPr>
          <w:rFonts w:ascii="Arial" w:eastAsia="SimSun" w:hAnsi="Arial" w:cs="Arial"/>
          <w:bCs/>
          <w:sz w:val="20"/>
          <w:szCs w:val="20"/>
          <w:lang w:eastAsia="zh-CN"/>
        </w:rPr>
        <w:t>I</w:t>
      </w:r>
      <w:r w:rsidRPr="00FC7B9D">
        <w:rPr>
          <w:rFonts w:ascii="Arial" w:eastAsia="SimSun" w:hAnsi="Arial" w:cs="Arial"/>
          <w:bCs/>
          <w:sz w:val="20"/>
          <w:szCs w:val="20"/>
          <w:lang w:eastAsia="zh-CN"/>
        </w:rPr>
        <w:t xml:space="preserve">t actually then gets resolved to exactly what the number is.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hen whatever that changes could be up or down, runs through the stock-based comp and </w:t>
      </w:r>
      <w:proofErr w:type="gramStart"/>
      <w:r w:rsidRPr="00FC7B9D">
        <w:rPr>
          <w:rFonts w:ascii="Arial" w:eastAsia="SimSun" w:hAnsi="Arial" w:cs="Arial"/>
          <w:bCs/>
          <w:sz w:val="20"/>
          <w:szCs w:val="20"/>
          <w:lang w:eastAsia="zh-CN"/>
        </w:rPr>
        <w:t>ultimately through</w:t>
      </w:r>
      <w:proofErr w:type="gramEnd"/>
      <w:r w:rsidRPr="00FC7B9D">
        <w:rPr>
          <w:rFonts w:ascii="Arial" w:eastAsia="SimSun" w:hAnsi="Arial" w:cs="Arial"/>
          <w:bCs/>
          <w:sz w:val="20"/>
          <w:szCs w:val="20"/>
          <w:lang w:eastAsia="zh-CN"/>
        </w:rPr>
        <w:t xml:space="preserve"> equity. </w:t>
      </w:r>
      <w:r w:rsidR="00EB4CCA">
        <w:rPr>
          <w:rFonts w:ascii="Arial" w:eastAsia="SimSun" w:hAnsi="Arial" w:cs="Arial"/>
          <w:bCs/>
          <w:sz w:val="20"/>
          <w:szCs w:val="20"/>
          <w:lang w:eastAsia="zh-CN"/>
        </w:rPr>
        <w:t>T</w:t>
      </w:r>
      <w:r w:rsidRPr="00FC7B9D">
        <w:rPr>
          <w:rFonts w:ascii="Arial" w:eastAsia="SimSun" w:hAnsi="Arial" w:cs="Arial"/>
          <w:bCs/>
          <w:sz w:val="20"/>
          <w:szCs w:val="20"/>
          <w:lang w:eastAsia="zh-CN"/>
        </w:rPr>
        <w:t>hat's what that is, just so happens, it just went down slightly cumulatively based on those factors and push through in the current period.</w:t>
      </w:r>
    </w:p>
    <w:p w14:paraId="523E6E6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01EE36D" w14:textId="7FF22DA0" w:rsidR="00FC7B9D" w:rsidRPr="00FC7B9D" w:rsidRDefault="00EB4CCA"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D</w:t>
      </w:r>
      <w:r w:rsidR="00FC7B9D" w:rsidRPr="00FC7B9D">
        <w:rPr>
          <w:rFonts w:ascii="Arial" w:eastAsia="SimSun" w:hAnsi="Arial" w:cs="Arial"/>
          <w:bCs/>
          <w:sz w:val="20"/>
          <w:szCs w:val="20"/>
          <w:lang w:eastAsia="zh-CN"/>
        </w:rPr>
        <w:t>oes that answer your question?</w:t>
      </w:r>
    </w:p>
    <w:p w14:paraId="7C079D4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B2A3823" w14:textId="494FFCFE" w:rsidR="00FC7B9D" w:rsidRPr="00FC7B9D" w:rsidRDefault="00EB4CCA"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Bill </w:t>
      </w:r>
      <w:r w:rsidR="00FC7B9D" w:rsidRPr="00FC7B9D">
        <w:rPr>
          <w:rFonts w:ascii="Arial" w:eastAsia="SimSun" w:hAnsi="Arial" w:cs="Arial"/>
          <w:b/>
          <w:sz w:val="20"/>
          <w:szCs w:val="20"/>
          <w:lang w:eastAsia="zh-CN"/>
        </w:rPr>
        <w:t>Sutherland</w:t>
      </w:r>
    </w:p>
    <w:p w14:paraId="184CC30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3E39D1E" w14:textId="14E6058B"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yes, it does. </w:t>
      </w:r>
      <w:r w:rsidR="00EB4CCA">
        <w:rPr>
          <w:rFonts w:ascii="Arial" w:eastAsia="SimSun" w:hAnsi="Arial" w:cs="Arial"/>
          <w:bCs/>
          <w:sz w:val="20"/>
          <w:szCs w:val="20"/>
          <w:lang w:eastAsia="zh-CN"/>
        </w:rPr>
        <w:t>Thank you. T</w:t>
      </w:r>
      <w:r w:rsidRPr="00FC7B9D">
        <w:rPr>
          <w:rFonts w:ascii="Arial" w:eastAsia="SimSun" w:hAnsi="Arial" w:cs="Arial"/>
          <w:bCs/>
          <w:sz w:val="20"/>
          <w:szCs w:val="20"/>
          <w:lang w:eastAsia="zh-CN"/>
        </w:rPr>
        <w:t>hen how should we think about the effective tax rate for the rest of the year?</w:t>
      </w:r>
    </w:p>
    <w:p w14:paraId="5E0F681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019B658"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33F36D8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CBDA75E" w14:textId="1D7A72DA" w:rsid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Actually, it's a great question. I think as you look at the first quarter, to me, it's </w:t>
      </w:r>
      <w:proofErr w:type="gramStart"/>
      <w:r w:rsidRPr="00FC7B9D">
        <w:rPr>
          <w:rFonts w:ascii="Arial" w:eastAsia="SimSun" w:hAnsi="Arial" w:cs="Arial"/>
          <w:bCs/>
          <w:sz w:val="20"/>
          <w:szCs w:val="20"/>
          <w:lang w:eastAsia="zh-CN"/>
        </w:rPr>
        <w:t>probably more</w:t>
      </w:r>
      <w:proofErr w:type="gramEnd"/>
      <w:r w:rsidRPr="00FC7B9D">
        <w:rPr>
          <w:rFonts w:ascii="Arial" w:eastAsia="SimSun" w:hAnsi="Arial" w:cs="Arial"/>
          <w:bCs/>
          <w:sz w:val="20"/>
          <w:szCs w:val="20"/>
          <w:lang w:eastAsia="zh-CN"/>
        </w:rPr>
        <w:t xml:space="preserve"> in line with what I would expect. There's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w:t>
      </w:r>
      <w:proofErr w:type="gramStart"/>
      <w:r w:rsidRPr="00FC7B9D">
        <w:rPr>
          <w:rFonts w:ascii="Arial" w:eastAsia="SimSun" w:hAnsi="Arial" w:cs="Arial"/>
          <w:bCs/>
          <w:sz w:val="20"/>
          <w:szCs w:val="20"/>
          <w:lang w:eastAsia="zh-CN"/>
        </w:rPr>
        <w:t>ups and downs</w:t>
      </w:r>
      <w:proofErr w:type="gramEnd"/>
      <w:r w:rsidRPr="00FC7B9D">
        <w:rPr>
          <w:rFonts w:ascii="Arial" w:eastAsia="SimSun" w:hAnsi="Arial" w:cs="Arial"/>
          <w:bCs/>
          <w:sz w:val="20"/>
          <w:szCs w:val="20"/>
          <w:lang w:eastAsia="zh-CN"/>
        </w:rPr>
        <w:t xml:space="preserve"> in that. </w:t>
      </w:r>
      <w:proofErr w:type="gramStart"/>
      <w:r w:rsidRPr="00FC7B9D">
        <w:rPr>
          <w:rFonts w:ascii="Arial" w:eastAsia="SimSun" w:hAnsi="Arial" w:cs="Arial"/>
          <w:bCs/>
          <w:sz w:val="20"/>
          <w:szCs w:val="20"/>
          <w:lang w:eastAsia="zh-CN"/>
        </w:rPr>
        <w:t>But generally, I</w:t>
      </w:r>
      <w:proofErr w:type="gramEnd"/>
      <w:r w:rsidRPr="00FC7B9D">
        <w:rPr>
          <w:rFonts w:ascii="Arial" w:eastAsia="SimSun" w:hAnsi="Arial" w:cs="Arial"/>
          <w:bCs/>
          <w:sz w:val="20"/>
          <w:szCs w:val="20"/>
          <w:lang w:eastAsia="zh-CN"/>
        </w:rPr>
        <w:t xml:space="preserve"> think this first quarter is </w:t>
      </w:r>
      <w:proofErr w:type="gramStart"/>
      <w:r w:rsidRPr="00FC7B9D">
        <w:rPr>
          <w:rFonts w:ascii="Arial" w:eastAsia="SimSun" w:hAnsi="Arial" w:cs="Arial"/>
          <w:bCs/>
          <w:sz w:val="20"/>
          <w:szCs w:val="20"/>
          <w:lang w:eastAsia="zh-CN"/>
        </w:rPr>
        <w:t>probably more</w:t>
      </w:r>
      <w:proofErr w:type="gramEnd"/>
      <w:r w:rsidRPr="00FC7B9D">
        <w:rPr>
          <w:rFonts w:ascii="Arial" w:eastAsia="SimSun" w:hAnsi="Arial" w:cs="Arial"/>
          <w:bCs/>
          <w:sz w:val="20"/>
          <w:szCs w:val="20"/>
          <w:lang w:eastAsia="zh-CN"/>
        </w:rPr>
        <w:t xml:space="preserve"> representative of what we would see. Somewhere in that high teens to 20% from an effective rate, and then we'll watch it as we go. But </w:t>
      </w:r>
      <w:proofErr w:type="gramStart"/>
      <w:r w:rsidRPr="00FC7B9D">
        <w:rPr>
          <w:rFonts w:ascii="Arial" w:eastAsia="SimSun" w:hAnsi="Arial" w:cs="Arial"/>
          <w:bCs/>
          <w:sz w:val="20"/>
          <w:szCs w:val="20"/>
          <w:lang w:eastAsia="zh-CN"/>
        </w:rPr>
        <w:t>some of</w:t>
      </w:r>
      <w:proofErr w:type="gramEnd"/>
      <w:r w:rsidRPr="00FC7B9D">
        <w:rPr>
          <w:rFonts w:ascii="Arial" w:eastAsia="SimSun" w:hAnsi="Arial" w:cs="Arial"/>
          <w:bCs/>
          <w:sz w:val="20"/>
          <w:szCs w:val="20"/>
          <w:lang w:eastAsia="zh-CN"/>
        </w:rPr>
        <w:t xml:space="preserve"> the variables that sort of swung it from previous year's higher numbers, there were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permanent differences, I'm not getting into too much detail, but the way it works in taxing. But permanent differences that were making that a little bit higher.</w:t>
      </w:r>
      <w:r w:rsidR="00EB4CCA">
        <w:rPr>
          <w:rFonts w:ascii="Arial" w:eastAsia="SimSun" w:hAnsi="Arial" w:cs="Arial"/>
          <w:bCs/>
          <w:sz w:val="20"/>
          <w:szCs w:val="20"/>
          <w:lang w:eastAsia="zh-CN"/>
        </w:rPr>
        <w:t xml:space="preserve"> N</w:t>
      </w:r>
      <w:r w:rsidRPr="00FC7B9D">
        <w:rPr>
          <w:rFonts w:ascii="Arial" w:eastAsia="SimSun" w:hAnsi="Arial" w:cs="Arial"/>
          <w:bCs/>
          <w:sz w:val="20"/>
          <w:szCs w:val="20"/>
          <w:lang w:eastAsia="zh-CN"/>
        </w:rPr>
        <w:t xml:space="preserve">ow those have resolved themselves </w:t>
      </w:r>
      <w:proofErr w:type="gramStart"/>
      <w:r w:rsidRPr="00FC7B9D">
        <w:rPr>
          <w:rFonts w:ascii="Arial" w:eastAsia="SimSun" w:hAnsi="Arial" w:cs="Arial"/>
          <w:bCs/>
          <w:sz w:val="20"/>
          <w:szCs w:val="20"/>
          <w:lang w:eastAsia="zh-CN"/>
        </w:rPr>
        <w:t>a lot</w:t>
      </w:r>
      <w:proofErr w:type="gramEnd"/>
      <w:r w:rsidRPr="00FC7B9D">
        <w:rPr>
          <w:rFonts w:ascii="Arial" w:eastAsia="SimSun" w:hAnsi="Arial" w:cs="Arial"/>
          <w:bCs/>
          <w:sz w:val="20"/>
          <w:szCs w:val="20"/>
          <w:lang w:eastAsia="zh-CN"/>
        </w:rPr>
        <w:t xml:space="preserve">. A big piece of that was actually impacting the stock comp expense </w:t>
      </w:r>
      <w:proofErr w:type="gramStart"/>
      <w:r w:rsidRPr="00FC7B9D">
        <w:rPr>
          <w:rFonts w:ascii="Arial" w:eastAsia="SimSun" w:hAnsi="Arial" w:cs="Arial"/>
          <w:bCs/>
          <w:sz w:val="20"/>
          <w:szCs w:val="20"/>
          <w:lang w:eastAsia="zh-CN"/>
        </w:rPr>
        <w:t>kind of now</w:t>
      </w:r>
      <w:proofErr w:type="gramEnd"/>
      <w:r w:rsidRPr="00FC7B9D">
        <w:rPr>
          <w:rFonts w:ascii="Arial" w:eastAsia="SimSun" w:hAnsi="Arial" w:cs="Arial"/>
          <w:bCs/>
          <w:sz w:val="20"/>
          <w:szCs w:val="20"/>
          <w:lang w:eastAsia="zh-CN"/>
        </w:rPr>
        <w:t xml:space="preserve"> finalizing and becoming much less of an impact as we move forward. I think where we're at is not a bad way to start somewhere in that high teens to 20%.</w:t>
      </w:r>
    </w:p>
    <w:p w14:paraId="5147B01E" w14:textId="77777777" w:rsidR="00EB4CCA" w:rsidRDefault="00EB4CCA" w:rsidP="00FC7B9D">
      <w:pPr>
        <w:spacing w:after="0" w:line="240" w:lineRule="atLeast"/>
        <w:jc w:val="both"/>
        <w:rPr>
          <w:rFonts w:ascii="Arial" w:eastAsia="SimSun" w:hAnsi="Arial" w:cs="Arial"/>
          <w:bCs/>
          <w:sz w:val="20"/>
          <w:szCs w:val="20"/>
          <w:lang w:eastAsia="zh-CN"/>
        </w:rPr>
      </w:pPr>
    </w:p>
    <w:p w14:paraId="2DD9E9BA" w14:textId="77777777" w:rsidR="00EB4CCA" w:rsidRPr="00FC7B9D" w:rsidRDefault="00EB4CCA" w:rsidP="00EB4CCA">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Bill </w:t>
      </w:r>
      <w:r w:rsidRPr="00FC7B9D">
        <w:rPr>
          <w:rFonts w:ascii="Arial" w:eastAsia="SimSun" w:hAnsi="Arial" w:cs="Arial"/>
          <w:b/>
          <w:sz w:val="20"/>
          <w:szCs w:val="20"/>
          <w:lang w:eastAsia="zh-CN"/>
        </w:rPr>
        <w:t>Sutherland</w:t>
      </w:r>
    </w:p>
    <w:p w14:paraId="3C413667" w14:textId="77777777" w:rsidR="00EB4CCA" w:rsidRDefault="00EB4CCA" w:rsidP="00EB4CCA">
      <w:pPr>
        <w:spacing w:after="0" w:line="240" w:lineRule="atLeast"/>
        <w:jc w:val="both"/>
        <w:rPr>
          <w:rFonts w:ascii="Arial" w:eastAsia="SimSun" w:hAnsi="Arial" w:cs="Arial"/>
          <w:bCs/>
          <w:sz w:val="20"/>
          <w:szCs w:val="20"/>
          <w:lang w:val="en-CA" w:eastAsia="zh-CN"/>
        </w:rPr>
      </w:pPr>
    </w:p>
    <w:p w14:paraId="4891FC4A" w14:textId="1BE85CEA" w:rsidR="00EB4CCA" w:rsidRDefault="00EB4CCA" w:rsidP="00EB4CCA">
      <w:pPr>
        <w:spacing w:after="0" w:line="240" w:lineRule="atLeast"/>
        <w:jc w:val="both"/>
        <w:rPr>
          <w:rFonts w:ascii="Arial" w:eastAsia="SimSun" w:hAnsi="Arial" w:cs="Arial"/>
          <w:bCs/>
          <w:sz w:val="20"/>
          <w:szCs w:val="20"/>
          <w:lang w:val="en-CA" w:eastAsia="zh-CN"/>
        </w:rPr>
      </w:pPr>
      <w:r w:rsidRPr="00EB4CCA">
        <w:rPr>
          <w:rFonts w:ascii="Arial" w:eastAsia="SimSun" w:hAnsi="Arial" w:cs="Arial"/>
          <w:bCs/>
          <w:sz w:val="20"/>
          <w:szCs w:val="20"/>
          <w:lang w:val="en-CA" w:eastAsia="zh-CN"/>
        </w:rPr>
        <w:t>Okay. Makes sense.</w:t>
      </w:r>
      <w:r>
        <w:rPr>
          <w:rFonts w:ascii="Arial" w:eastAsia="SimSun" w:hAnsi="Arial" w:cs="Arial"/>
          <w:bCs/>
          <w:sz w:val="20"/>
          <w:szCs w:val="20"/>
          <w:lang w:val="en-CA" w:eastAsia="zh-CN"/>
        </w:rPr>
        <w:t xml:space="preserve"> </w:t>
      </w:r>
      <w:r w:rsidRPr="00EB4CCA">
        <w:rPr>
          <w:rFonts w:ascii="Arial" w:eastAsia="SimSun" w:hAnsi="Arial" w:cs="Arial"/>
          <w:bCs/>
          <w:sz w:val="20"/>
          <w:szCs w:val="20"/>
          <w:lang w:val="en-CA" w:eastAsia="zh-CN"/>
        </w:rPr>
        <w:t>Thanks, everybody. </w:t>
      </w:r>
    </w:p>
    <w:p w14:paraId="44FD8433" w14:textId="77777777" w:rsidR="00EB4CCA" w:rsidRDefault="00EB4CCA" w:rsidP="00EB4CCA">
      <w:pPr>
        <w:spacing w:after="0" w:line="240" w:lineRule="atLeast"/>
        <w:jc w:val="both"/>
        <w:rPr>
          <w:rFonts w:ascii="Arial" w:eastAsia="SimSun" w:hAnsi="Arial" w:cs="Arial"/>
          <w:bCs/>
          <w:sz w:val="20"/>
          <w:szCs w:val="20"/>
          <w:lang w:val="en-CA" w:eastAsia="zh-CN"/>
        </w:rPr>
      </w:pPr>
    </w:p>
    <w:p w14:paraId="660DD798" w14:textId="77777777" w:rsidR="00EB4CCA" w:rsidRPr="00FC7B9D" w:rsidRDefault="00EB4CCA" w:rsidP="00EB4CCA">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05313E16" w14:textId="77777777" w:rsidR="00EB4CCA" w:rsidRDefault="00EB4CCA" w:rsidP="00EB4CCA">
      <w:pPr>
        <w:spacing w:after="0" w:line="240" w:lineRule="atLeast"/>
        <w:jc w:val="both"/>
        <w:rPr>
          <w:rFonts w:ascii="Arial" w:eastAsia="SimSun" w:hAnsi="Arial" w:cs="Arial"/>
          <w:bCs/>
          <w:sz w:val="20"/>
          <w:szCs w:val="20"/>
          <w:lang w:val="en-CA" w:eastAsia="zh-CN"/>
        </w:rPr>
      </w:pPr>
    </w:p>
    <w:p w14:paraId="0168D090" w14:textId="77777777" w:rsidR="00EB4CCA" w:rsidRDefault="00EB4CCA" w:rsidP="00EB4CCA">
      <w:pPr>
        <w:spacing w:after="0" w:line="240" w:lineRule="atLeast"/>
        <w:jc w:val="both"/>
        <w:rPr>
          <w:rFonts w:ascii="Arial" w:eastAsia="SimSun" w:hAnsi="Arial" w:cs="Arial"/>
          <w:bCs/>
          <w:sz w:val="20"/>
          <w:szCs w:val="20"/>
          <w:lang w:val="en-CA" w:eastAsia="zh-CN"/>
        </w:rPr>
      </w:pPr>
      <w:r w:rsidRPr="00EB4CCA">
        <w:rPr>
          <w:rFonts w:ascii="Arial" w:eastAsia="SimSun" w:hAnsi="Arial" w:cs="Arial"/>
          <w:bCs/>
          <w:sz w:val="20"/>
          <w:szCs w:val="20"/>
          <w:lang w:val="en-CA" w:eastAsia="zh-CN"/>
        </w:rPr>
        <w:t xml:space="preserve">You got it. </w:t>
      </w:r>
    </w:p>
    <w:p w14:paraId="37B9CC70" w14:textId="77777777" w:rsidR="00EB4CCA" w:rsidRDefault="00EB4CCA" w:rsidP="00EB4CCA">
      <w:pPr>
        <w:spacing w:after="0" w:line="240" w:lineRule="atLeast"/>
        <w:jc w:val="both"/>
        <w:rPr>
          <w:rFonts w:ascii="Arial" w:eastAsia="SimSun" w:hAnsi="Arial" w:cs="Arial"/>
          <w:bCs/>
          <w:sz w:val="20"/>
          <w:szCs w:val="20"/>
          <w:lang w:val="en-CA" w:eastAsia="zh-CN"/>
        </w:rPr>
      </w:pPr>
    </w:p>
    <w:p w14:paraId="27B7A482" w14:textId="77777777" w:rsidR="00EB4CCA" w:rsidRPr="00EB4CCA" w:rsidRDefault="00EB4CCA" w:rsidP="00EB4CCA">
      <w:pPr>
        <w:spacing w:after="0" w:line="240" w:lineRule="atLeast"/>
        <w:jc w:val="both"/>
        <w:rPr>
          <w:rFonts w:ascii="Arial" w:eastAsia="SimSun" w:hAnsi="Arial" w:cs="Arial"/>
          <w:b/>
          <w:sz w:val="20"/>
          <w:szCs w:val="20"/>
          <w:lang w:val="en-CA" w:eastAsia="zh-CN"/>
        </w:rPr>
      </w:pPr>
      <w:r w:rsidRPr="00EB4CCA">
        <w:rPr>
          <w:rFonts w:ascii="Arial" w:eastAsia="SimSun" w:hAnsi="Arial" w:cs="Arial"/>
          <w:b/>
          <w:sz w:val="20"/>
          <w:szCs w:val="20"/>
          <w:lang w:val="en-CA" w:eastAsia="zh-CN"/>
        </w:rPr>
        <w:t>Thomas Vo</w:t>
      </w:r>
    </w:p>
    <w:p w14:paraId="5C3541F5" w14:textId="77777777" w:rsidR="00EB4CCA" w:rsidRDefault="00EB4CCA" w:rsidP="00EB4CCA">
      <w:pPr>
        <w:spacing w:after="0" w:line="240" w:lineRule="atLeast"/>
        <w:jc w:val="both"/>
        <w:rPr>
          <w:rFonts w:ascii="Arial" w:eastAsia="SimSun" w:hAnsi="Arial" w:cs="Arial"/>
          <w:bCs/>
          <w:sz w:val="20"/>
          <w:szCs w:val="20"/>
          <w:lang w:val="en-CA" w:eastAsia="zh-CN"/>
        </w:rPr>
      </w:pPr>
    </w:p>
    <w:p w14:paraId="159C1FD9" w14:textId="4B2EC480" w:rsidR="00EB4CCA" w:rsidRPr="00FC7B9D" w:rsidRDefault="00EB4CCA" w:rsidP="00EB4CCA">
      <w:pPr>
        <w:spacing w:after="0" w:line="240" w:lineRule="atLeast"/>
        <w:jc w:val="both"/>
        <w:rPr>
          <w:rFonts w:ascii="Arial" w:eastAsia="SimSun" w:hAnsi="Arial" w:cs="Arial"/>
          <w:bCs/>
          <w:sz w:val="20"/>
          <w:szCs w:val="20"/>
          <w:lang w:eastAsia="zh-CN"/>
        </w:rPr>
      </w:pPr>
      <w:r w:rsidRPr="00EB4CCA">
        <w:rPr>
          <w:rFonts w:ascii="Arial" w:eastAsia="SimSun" w:hAnsi="Arial" w:cs="Arial"/>
          <w:bCs/>
          <w:sz w:val="20"/>
          <w:szCs w:val="20"/>
          <w:lang w:val="en-CA" w:eastAsia="zh-CN"/>
        </w:rPr>
        <w:t>Thank you, Bill.</w:t>
      </w:r>
      <w:r>
        <w:rPr>
          <w:rFonts w:ascii="Arial" w:eastAsia="SimSun" w:hAnsi="Arial" w:cs="Arial"/>
          <w:bCs/>
          <w:sz w:val="20"/>
          <w:szCs w:val="20"/>
          <w:lang w:val="en-CA" w:eastAsia="zh-CN"/>
        </w:rPr>
        <w:t xml:space="preserve"> </w:t>
      </w:r>
    </w:p>
    <w:p w14:paraId="32CA740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BD1F0D5"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
          <w:sz w:val="20"/>
          <w:szCs w:val="20"/>
          <w:lang w:eastAsia="zh-CN"/>
        </w:rPr>
        <w:t>Operator</w:t>
      </w:r>
    </w:p>
    <w:p w14:paraId="6010EF5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4BC011B" w14:textId="4ACD5BDD"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Our next question comes from the line of Thomas McGovern with Maxim.</w:t>
      </w:r>
      <w:r w:rsidR="00EB4CCA">
        <w:rPr>
          <w:rFonts w:ascii="Arial" w:eastAsia="SimSun" w:hAnsi="Arial" w:cs="Arial"/>
          <w:bCs/>
          <w:sz w:val="20"/>
          <w:szCs w:val="20"/>
          <w:lang w:eastAsia="zh-CN"/>
        </w:rPr>
        <w:t xml:space="preserve"> Please proceed with your question.</w:t>
      </w:r>
    </w:p>
    <w:p w14:paraId="3B832A5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1FD55E1"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McGovern</w:t>
      </w:r>
    </w:p>
    <w:p w14:paraId="5ED46AA2"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60BB726" w14:textId="545CC150" w:rsidR="00FC7B9D" w:rsidRPr="00FC7B9D" w:rsidRDefault="00EB4CCA" w:rsidP="00EB4CCA">
      <w:pPr>
        <w:spacing w:after="0" w:line="240" w:lineRule="atLeast"/>
        <w:jc w:val="both"/>
        <w:rPr>
          <w:rFonts w:ascii="Arial" w:eastAsia="SimSun" w:hAnsi="Arial" w:cs="Arial"/>
          <w:bCs/>
          <w:sz w:val="20"/>
          <w:szCs w:val="20"/>
          <w:lang w:eastAsia="zh-CN"/>
        </w:rPr>
      </w:pPr>
      <w:r w:rsidRPr="00EB4CCA">
        <w:rPr>
          <w:rFonts w:ascii="Arial" w:eastAsia="SimSun" w:hAnsi="Arial" w:cs="Arial"/>
          <w:bCs/>
          <w:sz w:val="20"/>
          <w:szCs w:val="20"/>
          <w:lang w:val="en-CA" w:eastAsia="zh-CN"/>
        </w:rPr>
        <w:t>Hey, guys.</w:t>
      </w:r>
      <w:r>
        <w:rPr>
          <w:rFonts w:ascii="Arial" w:eastAsia="SimSun" w:hAnsi="Arial" w:cs="Arial"/>
          <w:bCs/>
          <w:sz w:val="20"/>
          <w:szCs w:val="20"/>
          <w:lang w:val="en-CA" w:eastAsia="zh-CN"/>
        </w:rPr>
        <w:t xml:space="preserve"> </w:t>
      </w:r>
      <w:r w:rsidRPr="00EB4CCA">
        <w:rPr>
          <w:rFonts w:ascii="Arial" w:eastAsia="SimSun" w:hAnsi="Arial" w:cs="Arial"/>
          <w:bCs/>
          <w:sz w:val="20"/>
          <w:szCs w:val="20"/>
          <w:lang w:val="en-CA" w:eastAsia="zh-CN"/>
        </w:rPr>
        <w:t>Thanks for taking the time to answer my questions here. </w:t>
      </w:r>
      <w:r>
        <w:rPr>
          <w:rFonts w:ascii="Arial" w:eastAsia="SimSun" w:hAnsi="Arial" w:cs="Arial"/>
          <w:bCs/>
          <w:sz w:val="20"/>
          <w:szCs w:val="20"/>
          <w:lang w:val="en-CA" w:eastAsia="zh-CN"/>
        </w:rPr>
        <w:t>F</w:t>
      </w:r>
      <w:r w:rsidR="00FC7B9D" w:rsidRPr="00FC7B9D">
        <w:rPr>
          <w:rFonts w:ascii="Arial" w:eastAsia="SimSun" w:hAnsi="Arial" w:cs="Arial"/>
          <w:bCs/>
          <w:sz w:val="20"/>
          <w:szCs w:val="20"/>
          <w:lang w:eastAsia="zh-CN"/>
        </w:rPr>
        <w:t>irst, on the arbitration cost</w:t>
      </w:r>
      <w:r>
        <w:rPr>
          <w:rFonts w:ascii="Arial" w:eastAsia="SimSun" w:hAnsi="Arial" w:cs="Arial"/>
          <w:bCs/>
          <w:sz w:val="20"/>
          <w:szCs w:val="20"/>
          <w:lang w:eastAsia="zh-CN"/>
        </w:rPr>
        <w:t xml:space="preserve"> </w:t>
      </w:r>
      <w:r w:rsidR="00FC7B9D" w:rsidRPr="00FC7B9D">
        <w:rPr>
          <w:rFonts w:ascii="Arial" w:eastAsia="SimSun" w:hAnsi="Arial" w:cs="Arial"/>
          <w:bCs/>
          <w:sz w:val="20"/>
          <w:szCs w:val="20"/>
          <w:lang w:eastAsia="zh-CN"/>
        </w:rPr>
        <w:t xml:space="preserve">increased to 35%. </w:t>
      </w:r>
      <w:r>
        <w:rPr>
          <w:rFonts w:ascii="Arial" w:eastAsia="SimSun" w:hAnsi="Arial" w:cs="Arial"/>
          <w:bCs/>
          <w:sz w:val="20"/>
          <w:szCs w:val="20"/>
          <w:lang w:eastAsia="zh-CN"/>
        </w:rPr>
        <w:t>H</w:t>
      </w:r>
      <w:r w:rsidR="00FC7B9D" w:rsidRPr="00FC7B9D">
        <w:rPr>
          <w:rFonts w:ascii="Arial" w:eastAsia="SimSun" w:hAnsi="Arial" w:cs="Arial"/>
          <w:bCs/>
          <w:sz w:val="20"/>
          <w:szCs w:val="20"/>
          <w:lang w:eastAsia="zh-CN"/>
        </w:rPr>
        <w:t xml:space="preserve">istorically, it's been that mid-20% range. Jon, you indicated that you expected to return to that 24% to 26% range. </w:t>
      </w:r>
      <w:proofErr w:type="gramStart"/>
      <w:r w:rsidR="00FC7B9D" w:rsidRPr="00FC7B9D">
        <w:rPr>
          <w:rFonts w:ascii="Arial" w:eastAsia="SimSun" w:hAnsi="Arial" w:cs="Arial"/>
          <w:bCs/>
          <w:sz w:val="20"/>
          <w:szCs w:val="20"/>
          <w:lang w:eastAsia="zh-CN"/>
        </w:rPr>
        <w:t>Just curious</w:t>
      </w:r>
      <w:proofErr w:type="gramEnd"/>
      <w:r w:rsidR="00FC7B9D" w:rsidRPr="00FC7B9D">
        <w:rPr>
          <w:rFonts w:ascii="Arial" w:eastAsia="SimSun" w:hAnsi="Arial" w:cs="Arial"/>
          <w:bCs/>
          <w:sz w:val="20"/>
          <w:szCs w:val="20"/>
          <w:lang w:eastAsia="zh-CN"/>
        </w:rPr>
        <w:t xml:space="preserve"> what gives you confidence in that</w:t>
      </w:r>
      <w:r w:rsidR="000C00A8">
        <w:rPr>
          <w:rFonts w:ascii="Arial" w:eastAsia="SimSun" w:hAnsi="Arial" w:cs="Arial"/>
          <w:bCs/>
          <w:sz w:val="20"/>
          <w:szCs w:val="20"/>
          <w:lang w:eastAsia="zh-CN"/>
        </w:rPr>
        <w:t>? R</w:t>
      </w:r>
      <w:r w:rsidR="00FC7B9D" w:rsidRPr="00FC7B9D">
        <w:rPr>
          <w:rFonts w:ascii="Arial" w:eastAsia="SimSun" w:hAnsi="Arial" w:cs="Arial"/>
          <w:bCs/>
          <w:sz w:val="20"/>
          <w:szCs w:val="20"/>
          <w:lang w:eastAsia="zh-CN"/>
        </w:rPr>
        <w:t>eturning back down to lower levels</w:t>
      </w:r>
      <w:r w:rsidR="000C00A8">
        <w:rPr>
          <w:rFonts w:ascii="Arial" w:eastAsia="SimSun" w:hAnsi="Arial" w:cs="Arial"/>
          <w:bCs/>
          <w:sz w:val="20"/>
          <w:szCs w:val="20"/>
          <w:lang w:eastAsia="zh-CN"/>
        </w:rPr>
        <w:t>, d</w:t>
      </w:r>
      <w:r w:rsidR="00FC7B9D" w:rsidRPr="00FC7B9D">
        <w:rPr>
          <w:rFonts w:ascii="Arial" w:eastAsia="SimSun" w:hAnsi="Arial" w:cs="Arial"/>
          <w:bCs/>
          <w:sz w:val="20"/>
          <w:szCs w:val="20"/>
          <w:lang w:eastAsia="zh-CN"/>
        </w:rPr>
        <w:t>o you have an internal timeline on when you expect these figures to return back to stable levels? Also, if you could talk about what drove the increase in the quarter, that would be appreciated.</w:t>
      </w:r>
    </w:p>
    <w:p w14:paraId="5A7DEEA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C39E300"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266F03F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A6E64E6" w14:textId="18266059" w:rsidR="000C00A8"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Yes, sure. No problem.</w:t>
      </w:r>
      <w:r w:rsidR="00C9320B">
        <w:rPr>
          <w:rFonts w:ascii="Arial" w:eastAsia="SimSun" w:hAnsi="Arial" w:cs="Arial"/>
          <w:bCs/>
          <w:sz w:val="20"/>
          <w:szCs w:val="20"/>
          <w:lang w:eastAsia="zh-CN"/>
        </w:rPr>
        <w:t xml:space="preserve"> </w:t>
      </w:r>
      <w:r w:rsidR="000C00A8">
        <w:rPr>
          <w:rFonts w:ascii="Arial" w:eastAsia="SimSun" w:hAnsi="Arial" w:cs="Arial"/>
          <w:bCs/>
          <w:sz w:val="20"/>
          <w:szCs w:val="20"/>
          <w:lang w:eastAsia="zh-CN"/>
        </w:rPr>
        <w:t>I</w:t>
      </w:r>
      <w:r w:rsidRPr="00FC7B9D">
        <w:rPr>
          <w:rFonts w:ascii="Arial" w:eastAsia="SimSun" w:hAnsi="Arial" w:cs="Arial"/>
          <w:bCs/>
          <w:sz w:val="20"/>
          <w:szCs w:val="20"/>
          <w:lang w:eastAsia="zh-CN"/>
        </w:rPr>
        <w:t xml:space="preserve">t's just one slice in time on that piece. As we talk about in my earlier discussions, and we talked about before, revenues on accrual based on collection basis, our costs because of the way we're laid out, we record 100%. </w:t>
      </w:r>
      <w:r w:rsidR="000C00A8">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echnically, when that calculation comes out at being slightly higher in our financials, when the realization happens, cash </w:t>
      </w:r>
      <w:proofErr w:type="gramStart"/>
      <w:r w:rsidRPr="00FC7B9D">
        <w:rPr>
          <w:rFonts w:ascii="Arial" w:eastAsia="SimSun" w:hAnsi="Arial" w:cs="Arial"/>
          <w:bCs/>
          <w:sz w:val="20"/>
          <w:szCs w:val="20"/>
          <w:lang w:eastAsia="zh-CN"/>
        </w:rPr>
        <w:t>ultimately goes</w:t>
      </w:r>
      <w:proofErr w:type="gramEnd"/>
      <w:r w:rsidRPr="00FC7B9D">
        <w:rPr>
          <w:rFonts w:ascii="Arial" w:eastAsia="SimSun" w:hAnsi="Arial" w:cs="Arial"/>
          <w:bCs/>
          <w:sz w:val="20"/>
          <w:szCs w:val="20"/>
          <w:lang w:eastAsia="zh-CN"/>
        </w:rPr>
        <w:t xml:space="preserve"> out, will only be going out at the point at which there's a win.</w:t>
      </w:r>
      <w:r w:rsidR="000C00A8">
        <w:rPr>
          <w:rFonts w:ascii="Arial" w:eastAsia="SimSun" w:hAnsi="Arial" w:cs="Arial"/>
          <w:bCs/>
          <w:sz w:val="20"/>
          <w:szCs w:val="20"/>
          <w:lang w:eastAsia="zh-CN"/>
        </w:rPr>
        <w:t xml:space="preserve"> </w:t>
      </w:r>
      <w:r w:rsidRPr="00FC7B9D">
        <w:rPr>
          <w:rFonts w:ascii="Arial" w:eastAsia="SimSun" w:hAnsi="Arial" w:cs="Arial"/>
          <w:bCs/>
          <w:sz w:val="20"/>
          <w:szCs w:val="20"/>
          <w:lang w:eastAsia="zh-CN"/>
        </w:rPr>
        <w:t xml:space="preserve">But right now, we're anticipating 100% of every single win on the cost side, but only whatever our average collection rate is on the revenue side. </w:t>
      </w:r>
      <w:r w:rsidR="000C00A8">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hat inherently brings that percentage up. </w:t>
      </w:r>
    </w:p>
    <w:p w14:paraId="0FEF4D0E" w14:textId="77777777" w:rsidR="000C00A8" w:rsidRDefault="000C00A8" w:rsidP="00FC7B9D">
      <w:pPr>
        <w:spacing w:after="0" w:line="240" w:lineRule="atLeast"/>
        <w:jc w:val="both"/>
        <w:rPr>
          <w:rFonts w:ascii="Arial" w:eastAsia="SimSun" w:hAnsi="Arial" w:cs="Arial"/>
          <w:bCs/>
          <w:sz w:val="20"/>
          <w:szCs w:val="20"/>
          <w:lang w:eastAsia="zh-CN"/>
        </w:rPr>
      </w:pPr>
    </w:p>
    <w:p w14:paraId="7D508CEE" w14:textId="67865230" w:rsidR="00FC7B9D" w:rsidRPr="00FC7B9D" w:rsidRDefault="000C00A8"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I</w:t>
      </w:r>
      <w:r w:rsidR="00FC7B9D" w:rsidRPr="00FC7B9D">
        <w:rPr>
          <w:rFonts w:ascii="Arial" w:eastAsia="SimSun" w:hAnsi="Arial" w:cs="Arial"/>
          <w:bCs/>
          <w:sz w:val="20"/>
          <w:szCs w:val="20"/>
          <w:lang w:eastAsia="zh-CN"/>
        </w:rPr>
        <w:t xml:space="preserve"> think if you look back over the last </w:t>
      </w:r>
      <w:r>
        <w:rPr>
          <w:rFonts w:ascii="Arial" w:eastAsia="SimSun" w:hAnsi="Arial" w:cs="Arial"/>
          <w:bCs/>
          <w:sz w:val="20"/>
          <w:szCs w:val="20"/>
          <w:lang w:eastAsia="zh-CN"/>
        </w:rPr>
        <w:t>four</w:t>
      </w:r>
      <w:r w:rsidR="00FC7B9D" w:rsidRPr="00FC7B9D">
        <w:rPr>
          <w:rFonts w:ascii="Arial" w:eastAsia="SimSun" w:hAnsi="Arial" w:cs="Arial"/>
          <w:bCs/>
          <w:sz w:val="20"/>
          <w:szCs w:val="20"/>
          <w:lang w:eastAsia="zh-CN"/>
        </w:rPr>
        <w:t xml:space="preserve"> or </w:t>
      </w:r>
      <w:r>
        <w:rPr>
          <w:rFonts w:ascii="Arial" w:eastAsia="SimSun" w:hAnsi="Arial" w:cs="Arial"/>
          <w:bCs/>
          <w:sz w:val="20"/>
          <w:szCs w:val="20"/>
          <w:lang w:eastAsia="zh-CN"/>
        </w:rPr>
        <w:t>five</w:t>
      </w:r>
      <w:r w:rsidR="00FC7B9D" w:rsidRPr="00FC7B9D">
        <w:rPr>
          <w:rFonts w:ascii="Arial" w:eastAsia="SimSun" w:hAnsi="Arial" w:cs="Arial"/>
          <w:bCs/>
          <w:sz w:val="20"/>
          <w:szCs w:val="20"/>
          <w:lang w:eastAsia="zh-CN"/>
        </w:rPr>
        <w:t xml:space="preserve"> quarters, it's averaging in that mid to high 20%, which is where I think it will </w:t>
      </w:r>
      <w:proofErr w:type="gramStart"/>
      <w:r w:rsidR="00FC7B9D" w:rsidRPr="00FC7B9D">
        <w:rPr>
          <w:rFonts w:ascii="Arial" w:eastAsia="SimSun" w:hAnsi="Arial" w:cs="Arial"/>
          <w:bCs/>
          <w:sz w:val="20"/>
          <w:szCs w:val="20"/>
          <w:lang w:eastAsia="zh-CN"/>
        </w:rPr>
        <w:t>ultimately land</w:t>
      </w:r>
      <w:proofErr w:type="gramEnd"/>
      <w:r w:rsidR="00FC7B9D" w:rsidRPr="00FC7B9D">
        <w:rPr>
          <w:rFonts w:ascii="Arial" w:eastAsia="SimSun" w:hAnsi="Arial" w:cs="Arial"/>
          <w:bCs/>
          <w:sz w:val="20"/>
          <w:szCs w:val="20"/>
          <w:lang w:eastAsia="zh-CN"/>
        </w:rPr>
        <w:t xml:space="preserve"> when the dust settles on realization. </w:t>
      </w:r>
      <w:r>
        <w:rPr>
          <w:rFonts w:ascii="Arial" w:eastAsia="SimSun" w:hAnsi="Arial" w:cs="Arial"/>
          <w:bCs/>
          <w:sz w:val="20"/>
          <w:szCs w:val="20"/>
          <w:lang w:eastAsia="zh-CN"/>
        </w:rPr>
        <w:t>T</w:t>
      </w:r>
      <w:r w:rsidR="00FC7B9D" w:rsidRPr="00FC7B9D">
        <w:rPr>
          <w:rFonts w:ascii="Arial" w:eastAsia="SimSun" w:hAnsi="Arial" w:cs="Arial"/>
          <w:bCs/>
          <w:sz w:val="20"/>
          <w:szCs w:val="20"/>
          <w:lang w:eastAsia="zh-CN"/>
        </w:rPr>
        <w:t>hat's the technical aspect of the answer. I do think over the second, third and fourth quarter, you'll see it will start probably working its way back into that area we were talking about, but I think just for this one period, just with the math on where the costs are, just getting everything in line and recorded in the quarter relative to revenue was slightly higher, but that's not the</w:t>
      </w:r>
      <w:r>
        <w:rPr>
          <w:rFonts w:ascii="Arial" w:eastAsia="SimSun" w:hAnsi="Arial" w:cs="Arial"/>
          <w:bCs/>
          <w:sz w:val="20"/>
          <w:szCs w:val="20"/>
          <w:lang w:eastAsia="zh-CN"/>
        </w:rPr>
        <w:t>—</w:t>
      </w:r>
      <w:r w:rsidR="00FC7B9D" w:rsidRPr="00FC7B9D">
        <w:rPr>
          <w:rFonts w:ascii="Arial" w:eastAsia="SimSun" w:hAnsi="Arial" w:cs="Arial"/>
          <w:bCs/>
          <w:sz w:val="20"/>
          <w:szCs w:val="20"/>
          <w:lang w:eastAsia="zh-CN"/>
        </w:rPr>
        <w:t xml:space="preserve">I don't anticipate that being the case as we move forward. But another quarter or </w:t>
      </w:r>
      <w:r>
        <w:rPr>
          <w:rFonts w:ascii="Arial" w:eastAsia="SimSun" w:hAnsi="Arial" w:cs="Arial"/>
          <w:bCs/>
          <w:sz w:val="20"/>
          <w:szCs w:val="20"/>
          <w:lang w:eastAsia="zh-CN"/>
        </w:rPr>
        <w:t>two</w:t>
      </w:r>
      <w:r w:rsidR="00FC7B9D" w:rsidRPr="00FC7B9D">
        <w:rPr>
          <w:rFonts w:ascii="Arial" w:eastAsia="SimSun" w:hAnsi="Arial" w:cs="Arial"/>
          <w:bCs/>
          <w:sz w:val="20"/>
          <w:szCs w:val="20"/>
          <w:lang w:eastAsia="zh-CN"/>
        </w:rPr>
        <w:t xml:space="preserve">, and we'll look at it over the last </w:t>
      </w:r>
      <w:r>
        <w:rPr>
          <w:rFonts w:ascii="Arial" w:eastAsia="SimSun" w:hAnsi="Arial" w:cs="Arial"/>
          <w:bCs/>
          <w:sz w:val="20"/>
          <w:szCs w:val="20"/>
          <w:lang w:eastAsia="zh-CN"/>
        </w:rPr>
        <w:t>three</w:t>
      </w:r>
      <w:r w:rsidR="00FC7B9D" w:rsidRPr="00FC7B9D">
        <w:rPr>
          <w:rFonts w:ascii="Arial" w:eastAsia="SimSun" w:hAnsi="Arial" w:cs="Arial"/>
          <w:bCs/>
          <w:sz w:val="20"/>
          <w:szCs w:val="20"/>
          <w:lang w:eastAsia="zh-CN"/>
        </w:rPr>
        <w:t xml:space="preserve">, </w:t>
      </w:r>
      <w:r>
        <w:rPr>
          <w:rFonts w:ascii="Arial" w:eastAsia="SimSun" w:hAnsi="Arial" w:cs="Arial"/>
          <w:bCs/>
          <w:sz w:val="20"/>
          <w:szCs w:val="20"/>
          <w:lang w:eastAsia="zh-CN"/>
        </w:rPr>
        <w:t>four</w:t>
      </w:r>
      <w:r w:rsidR="00FC7B9D" w:rsidRPr="00FC7B9D">
        <w:rPr>
          <w:rFonts w:ascii="Arial" w:eastAsia="SimSun" w:hAnsi="Arial" w:cs="Arial"/>
          <w:bCs/>
          <w:sz w:val="20"/>
          <w:szCs w:val="20"/>
          <w:lang w:eastAsia="zh-CN"/>
        </w:rPr>
        <w:t xml:space="preserve"> quarters, I think you're going to see that it's going to resolve itself back into that lower number. But great question, Thomas.</w:t>
      </w:r>
    </w:p>
    <w:p w14:paraId="163B7C8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325EAE5"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McGovern</w:t>
      </w:r>
    </w:p>
    <w:p w14:paraId="60B0F31C" w14:textId="77777777" w:rsidR="00FC7B9D" w:rsidRPr="00FC7B9D" w:rsidRDefault="00FC7B9D" w:rsidP="00FC7B9D">
      <w:pPr>
        <w:spacing w:after="0" w:line="240" w:lineRule="atLeast"/>
        <w:jc w:val="both"/>
        <w:rPr>
          <w:rFonts w:ascii="Arial" w:eastAsia="SimSun" w:hAnsi="Arial" w:cs="Arial"/>
          <w:b/>
          <w:sz w:val="20"/>
          <w:szCs w:val="20"/>
          <w:lang w:eastAsia="zh-CN"/>
        </w:rPr>
      </w:pPr>
    </w:p>
    <w:p w14:paraId="7F6B618C" w14:textId="7FCFEA5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Understood. Appreciate that. </w:t>
      </w:r>
      <w:r w:rsidR="000C00A8">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hen I also want to take a look at revenue per visit declined again this quarter slightly, but just still notable. Is that just a function of the IDR award dynamics? Or are we seeing something with payer mix, patient acuity? </w:t>
      </w:r>
      <w:r w:rsidR="000C00A8">
        <w:rPr>
          <w:rFonts w:ascii="Arial" w:eastAsia="SimSun" w:hAnsi="Arial" w:cs="Arial"/>
          <w:bCs/>
          <w:sz w:val="20"/>
          <w:szCs w:val="20"/>
          <w:lang w:eastAsia="zh-CN"/>
        </w:rPr>
        <w:t>J</w:t>
      </w:r>
      <w:r w:rsidRPr="00FC7B9D">
        <w:rPr>
          <w:rFonts w:ascii="Arial" w:eastAsia="SimSun" w:hAnsi="Arial" w:cs="Arial"/>
          <w:bCs/>
          <w:sz w:val="20"/>
          <w:szCs w:val="20"/>
          <w:lang w:eastAsia="zh-CN"/>
        </w:rPr>
        <w:t xml:space="preserve">ust if we look forward to 2026, how do you expect this metric to trend over time? I know you guys had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initiatives to hopefully drive this, but </w:t>
      </w:r>
      <w:proofErr w:type="gramStart"/>
      <w:r w:rsidRPr="00FC7B9D">
        <w:rPr>
          <w:rFonts w:ascii="Arial" w:eastAsia="SimSun" w:hAnsi="Arial" w:cs="Arial"/>
          <w:bCs/>
          <w:sz w:val="20"/>
          <w:szCs w:val="20"/>
          <w:lang w:eastAsia="zh-CN"/>
        </w:rPr>
        <w:t>just curious</w:t>
      </w:r>
      <w:proofErr w:type="gramEnd"/>
      <w:r w:rsidRPr="00FC7B9D">
        <w:rPr>
          <w:rFonts w:ascii="Arial" w:eastAsia="SimSun" w:hAnsi="Arial" w:cs="Arial"/>
          <w:bCs/>
          <w:sz w:val="20"/>
          <w:szCs w:val="20"/>
          <w:lang w:eastAsia="zh-CN"/>
        </w:rPr>
        <w:t xml:space="preserve"> if we can get an update on that front. Will the new service offerings play a role? Or are you mostly just looking to increase the inpatient visit rate?</w:t>
      </w:r>
      <w:r w:rsidR="000C00A8">
        <w:rPr>
          <w:rFonts w:ascii="Arial" w:eastAsia="SimSun" w:hAnsi="Arial" w:cs="Arial"/>
          <w:bCs/>
          <w:sz w:val="20"/>
          <w:szCs w:val="20"/>
          <w:lang w:eastAsia="zh-CN"/>
        </w:rPr>
        <w:t xml:space="preserve"> Thanks.</w:t>
      </w:r>
    </w:p>
    <w:p w14:paraId="558A29A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06DA864"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67E716D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7654D31" w14:textId="037D70A5"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No, good question as well. </w:t>
      </w:r>
      <w:r w:rsidR="000C00A8">
        <w:rPr>
          <w:rFonts w:ascii="Arial" w:eastAsia="SimSun" w:hAnsi="Arial" w:cs="Arial"/>
          <w:bCs/>
          <w:sz w:val="20"/>
          <w:szCs w:val="20"/>
          <w:lang w:eastAsia="zh-CN"/>
        </w:rPr>
        <w:t>W</w:t>
      </w:r>
      <w:r w:rsidRPr="00FC7B9D">
        <w:rPr>
          <w:rFonts w:ascii="Arial" w:eastAsia="SimSun" w:hAnsi="Arial" w:cs="Arial"/>
          <w:bCs/>
          <w:sz w:val="20"/>
          <w:szCs w:val="20"/>
          <w:lang w:eastAsia="zh-CN"/>
        </w:rPr>
        <w:t>e talked about this before. Remember, 2025 had more of an aggregation of the beginning of the IDR process. End of '24 was the first piece. As you know, collection percentages increased throughout each period, which is what we're using to accrue revenue in 2025. It's gotten to a pretty solid rate now. But so there was a lot more if you look at just pure revenue per visit in 2025, which makes that piece look a little bit higher when probably some of that, if you look back and say, okay, if you would have the higher percentage collection rate at the end of 2024, which ultimately resolved itself, then we would have had more revenue back then, which would have shifted some of the net revenue per visit in those periods and even this out a little bit more.</w:t>
      </w:r>
    </w:p>
    <w:p w14:paraId="744F250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B4C10F4" w14:textId="192AFBEE" w:rsidR="00FC7B9D" w:rsidRPr="00FC7B9D" w:rsidRDefault="00FC7B9D" w:rsidP="00FC7B9D">
      <w:pPr>
        <w:spacing w:after="0" w:line="240" w:lineRule="atLeast"/>
        <w:jc w:val="both"/>
        <w:rPr>
          <w:rFonts w:ascii="Arial" w:eastAsia="SimSun" w:hAnsi="Arial" w:cs="Arial"/>
          <w:bCs/>
          <w:sz w:val="20"/>
          <w:szCs w:val="20"/>
          <w:lang w:eastAsia="zh-CN"/>
        </w:rPr>
      </w:pPr>
      <w:proofErr w:type="gramStart"/>
      <w:r w:rsidRPr="00FC7B9D">
        <w:rPr>
          <w:rFonts w:ascii="Arial" w:eastAsia="SimSun" w:hAnsi="Arial" w:cs="Arial"/>
          <w:bCs/>
          <w:sz w:val="20"/>
          <w:szCs w:val="20"/>
          <w:lang w:eastAsia="zh-CN"/>
        </w:rPr>
        <w:t>I think we</w:t>
      </w:r>
      <w:proofErr w:type="gramEnd"/>
      <w:r w:rsidRPr="00FC7B9D">
        <w:rPr>
          <w:rFonts w:ascii="Arial" w:eastAsia="SimSun" w:hAnsi="Arial" w:cs="Arial"/>
          <w:bCs/>
          <w:sz w:val="20"/>
          <w:szCs w:val="20"/>
          <w:lang w:eastAsia="zh-CN"/>
        </w:rPr>
        <w:t xml:space="preserve"> talked about at year-end that if you looked at the rate per visit from when we really started the arbitration process back in July of '24, it was averaging right around in that between 4,000, 4,200 range. I think that's where the normalization really is on a steady state. I know we're working in </w:t>
      </w:r>
      <w:proofErr w:type="gramStart"/>
      <w:r w:rsidRPr="00FC7B9D">
        <w:rPr>
          <w:rFonts w:ascii="Arial" w:eastAsia="SimSun" w:hAnsi="Arial" w:cs="Arial"/>
          <w:bCs/>
          <w:sz w:val="20"/>
          <w:szCs w:val="20"/>
          <w:lang w:eastAsia="zh-CN"/>
        </w:rPr>
        <w:t>a lot of</w:t>
      </w:r>
      <w:proofErr w:type="gramEnd"/>
      <w:r w:rsidRPr="00FC7B9D">
        <w:rPr>
          <w:rFonts w:ascii="Arial" w:eastAsia="SimSun" w:hAnsi="Arial" w:cs="Arial"/>
          <w:bCs/>
          <w:sz w:val="20"/>
          <w:szCs w:val="20"/>
          <w:lang w:eastAsia="zh-CN"/>
        </w:rPr>
        <w:t xml:space="preserve"> areas on acuity and improving in those areas. I know Wes mentioned earlier about the observation and inpatient piece. That's happening. I think the rate that we're seeing, even look back the </w:t>
      </w:r>
      <w:r w:rsidR="000C00A8">
        <w:rPr>
          <w:rFonts w:ascii="Arial" w:eastAsia="SimSun" w:hAnsi="Arial" w:cs="Arial"/>
          <w:bCs/>
          <w:sz w:val="20"/>
          <w:szCs w:val="20"/>
          <w:lang w:eastAsia="zh-CN"/>
        </w:rPr>
        <w:t>six</w:t>
      </w:r>
      <w:r w:rsidRPr="00FC7B9D">
        <w:rPr>
          <w:rFonts w:ascii="Arial" w:eastAsia="SimSun" w:hAnsi="Arial" w:cs="Arial"/>
          <w:bCs/>
          <w:sz w:val="20"/>
          <w:szCs w:val="20"/>
          <w:lang w:eastAsia="zh-CN"/>
        </w:rPr>
        <w:t xml:space="preserve"> quarters prior to December </w:t>
      </w:r>
      <w:r w:rsidRPr="00FC7B9D">
        <w:rPr>
          <w:rFonts w:ascii="Arial" w:eastAsia="SimSun" w:hAnsi="Arial" w:cs="Arial"/>
          <w:bCs/>
          <w:sz w:val="20"/>
          <w:szCs w:val="20"/>
          <w:lang w:eastAsia="zh-CN"/>
        </w:rPr>
        <w:lastRenderedPageBreak/>
        <w:t>of '25 and then add this one in another seventh quarter, I think you're looking at kind of where we're at on the steady state assuming the same types of visits walk in the door yesterday that they do tomorrow.</w:t>
      </w:r>
    </w:p>
    <w:p w14:paraId="503315E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2DC9177" w14:textId="6BA691D6"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I think the rate is probably in a pretty good spot there, and we're going to continue to work in the efforts that were mentioned earlier on finding ways to get some higher acuity and improving also on the realization side as we work hard with the payers, whether it's through the IDR process or just in normal negotiations, so making sure we're getting paid fairly, which I think things are improving in that area. As we move through this year, I do think </w:t>
      </w:r>
      <w:proofErr w:type="gramStart"/>
      <w:r w:rsidRPr="00FC7B9D">
        <w:rPr>
          <w:rFonts w:ascii="Arial" w:eastAsia="SimSun" w:hAnsi="Arial" w:cs="Arial"/>
          <w:bCs/>
          <w:sz w:val="20"/>
          <w:szCs w:val="20"/>
          <w:lang w:eastAsia="zh-CN"/>
        </w:rPr>
        <w:t>some</w:t>
      </w:r>
      <w:proofErr w:type="gramEnd"/>
      <w:r w:rsidRPr="00FC7B9D">
        <w:rPr>
          <w:rFonts w:ascii="Arial" w:eastAsia="SimSun" w:hAnsi="Arial" w:cs="Arial"/>
          <w:bCs/>
          <w:sz w:val="20"/>
          <w:szCs w:val="20"/>
          <w:lang w:eastAsia="zh-CN"/>
        </w:rPr>
        <w:t xml:space="preserve"> positive things will happen and reimbursement should continue to stay pretty strong.</w:t>
      </w:r>
    </w:p>
    <w:p w14:paraId="72C56BC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AC5950E"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McGovern</w:t>
      </w:r>
    </w:p>
    <w:p w14:paraId="28F3FE0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365E289" w14:textId="23F54C38"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Got it. Appreciate that response. Final question for me is going to be on the selective self-development of </w:t>
      </w:r>
      <w:proofErr w:type="gramStart"/>
      <w:r w:rsidRPr="00FC7B9D">
        <w:rPr>
          <w:rFonts w:ascii="Arial" w:eastAsia="SimSun" w:hAnsi="Arial" w:cs="Arial"/>
          <w:bCs/>
          <w:sz w:val="20"/>
          <w:szCs w:val="20"/>
          <w:lang w:eastAsia="zh-CN"/>
        </w:rPr>
        <w:t>some of</w:t>
      </w:r>
      <w:proofErr w:type="gramEnd"/>
      <w:r w:rsidRPr="00FC7B9D">
        <w:rPr>
          <w:rFonts w:ascii="Arial" w:eastAsia="SimSun" w:hAnsi="Arial" w:cs="Arial"/>
          <w:bCs/>
          <w:sz w:val="20"/>
          <w:szCs w:val="20"/>
          <w:lang w:eastAsia="zh-CN"/>
        </w:rPr>
        <w:t xml:space="preserve"> these de novo facilities. </w:t>
      </w:r>
      <w:proofErr w:type="gramStart"/>
      <w:r w:rsidRPr="00FC7B9D">
        <w:rPr>
          <w:rFonts w:ascii="Arial" w:eastAsia="SimSun" w:hAnsi="Arial" w:cs="Arial"/>
          <w:bCs/>
          <w:sz w:val="20"/>
          <w:szCs w:val="20"/>
          <w:lang w:eastAsia="zh-CN"/>
        </w:rPr>
        <w:t>Just curious</w:t>
      </w:r>
      <w:proofErr w:type="gramEnd"/>
      <w:r w:rsidRPr="00FC7B9D">
        <w:rPr>
          <w:rFonts w:ascii="Arial" w:eastAsia="SimSun" w:hAnsi="Arial" w:cs="Arial"/>
          <w:bCs/>
          <w:sz w:val="20"/>
          <w:szCs w:val="20"/>
          <w:lang w:eastAsia="zh-CN"/>
        </w:rPr>
        <w:t xml:space="preserve">, do you guys have an internal target for the mix of how </w:t>
      </w:r>
      <w:proofErr w:type="gramStart"/>
      <w:r w:rsidRPr="00FC7B9D">
        <w:rPr>
          <w:rFonts w:ascii="Arial" w:eastAsia="SimSun" w:hAnsi="Arial" w:cs="Arial"/>
          <w:bCs/>
          <w:sz w:val="20"/>
          <w:szCs w:val="20"/>
          <w:lang w:eastAsia="zh-CN"/>
        </w:rPr>
        <w:t>many</w:t>
      </w:r>
      <w:proofErr w:type="gramEnd"/>
      <w:r w:rsidRPr="00FC7B9D">
        <w:rPr>
          <w:rFonts w:ascii="Arial" w:eastAsia="SimSun" w:hAnsi="Arial" w:cs="Arial"/>
          <w:bCs/>
          <w:sz w:val="20"/>
          <w:szCs w:val="20"/>
          <w:lang w:eastAsia="zh-CN"/>
        </w:rPr>
        <w:t xml:space="preserve"> of these facilities will be invested in by Nutex versus having the real estate partner? </w:t>
      </w:r>
      <w:r w:rsidR="000C00A8">
        <w:rPr>
          <w:rFonts w:ascii="Arial" w:eastAsia="SimSun" w:hAnsi="Arial" w:cs="Arial"/>
          <w:bCs/>
          <w:sz w:val="20"/>
          <w:szCs w:val="20"/>
          <w:lang w:eastAsia="zh-CN"/>
        </w:rPr>
        <w:t>D</w:t>
      </w:r>
      <w:r w:rsidRPr="00FC7B9D">
        <w:rPr>
          <w:rFonts w:ascii="Arial" w:eastAsia="SimSun" w:hAnsi="Arial" w:cs="Arial"/>
          <w:bCs/>
          <w:sz w:val="20"/>
          <w:szCs w:val="20"/>
          <w:lang w:eastAsia="zh-CN"/>
        </w:rPr>
        <w:t>oes this impact how you guys look at long-term expansion strategies? Does this open the door for more rapid expansion, more selective expansion in particular markets or anything on that front?</w:t>
      </w:r>
    </w:p>
    <w:p w14:paraId="66B062E1"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7CE4C06"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296622B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6CA2782" w14:textId="0158F4AB" w:rsid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Thomas, great question. </w:t>
      </w:r>
      <w:r w:rsidR="000C00A8">
        <w:rPr>
          <w:rFonts w:ascii="Arial" w:eastAsia="SimSun" w:hAnsi="Arial" w:cs="Arial"/>
          <w:bCs/>
          <w:sz w:val="20"/>
          <w:szCs w:val="20"/>
          <w:lang w:eastAsia="zh-CN"/>
        </w:rPr>
        <w:t>B</w:t>
      </w:r>
      <w:r w:rsidRPr="00FC7B9D">
        <w:rPr>
          <w:rFonts w:ascii="Arial" w:eastAsia="SimSun" w:hAnsi="Arial" w:cs="Arial"/>
          <w:bCs/>
          <w:sz w:val="20"/>
          <w:szCs w:val="20"/>
          <w:lang w:eastAsia="zh-CN"/>
        </w:rPr>
        <w:t>y the way, thank you for joining the call. But the answer is that, yes, we are looking at each location selectively on a one-by-one case-by-case basis.</w:t>
      </w:r>
      <w:r w:rsidR="000C00A8">
        <w:rPr>
          <w:rFonts w:ascii="Arial" w:eastAsia="SimSun" w:hAnsi="Arial" w:cs="Arial"/>
          <w:bCs/>
          <w:sz w:val="20"/>
          <w:szCs w:val="20"/>
          <w:lang w:eastAsia="zh-CN"/>
        </w:rPr>
        <w:t xml:space="preserve"> W</w:t>
      </w:r>
      <w:r w:rsidRPr="00FC7B9D">
        <w:rPr>
          <w:rFonts w:ascii="Arial" w:eastAsia="SimSun" w:hAnsi="Arial" w:cs="Arial"/>
          <w:bCs/>
          <w:sz w:val="20"/>
          <w:szCs w:val="20"/>
          <w:lang w:eastAsia="zh-CN"/>
        </w:rPr>
        <w:t xml:space="preserve">e're going to </w:t>
      </w:r>
      <w:proofErr w:type="gramStart"/>
      <w:r w:rsidRPr="00FC7B9D">
        <w:rPr>
          <w:rFonts w:ascii="Arial" w:eastAsia="SimSun" w:hAnsi="Arial" w:cs="Arial"/>
          <w:bCs/>
          <w:sz w:val="20"/>
          <w:szCs w:val="20"/>
          <w:lang w:eastAsia="zh-CN"/>
        </w:rPr>
        <w:t>essentially develop</w:t>
      </w:r>
      <w:proofErr w:type="gramEnd"/>
      <w:r w:rsidRPr="00FC7B9D">
        <w:rPr>
          <w:rFonts w:ascii="Arial" w:eastAsia="SimSun" w:hAnsi="Arial" w:cs="Arial"/>
          <w:bCs/>
          <w:sz w:val="20"/>
          <w:szCs w:val="20"/>
          <w:lang w:eastAsia="zh-CN"/>
        </w:rPr>
        <w:t xml:space="preserve"> based on what we think will bring the most value to our shareholders.</w:t>
      </w:r>
      <w:r w:rsidR="000C00A8">
        <w:rPr>
          <w:rFonts w:ascii="Arial" w:eastAsia="SimSun" w:hAnsi="Arial" w:cs="Arial"/>
          <w:bCs/>
          <w:sz w:val="20"/>
          <w:szCs w:val="20"/>
          <w:lang w:eastAsia="zh-CN"/>
        </w:rPr>
        <w:t xml:space="preserve"> </w:t>
      </w:r>
      <w:proofErr w:type="gramStart"/>
      <w:r w:rsidRPr="00FC7B9D">
        <w:rPr>
          <w:rFonts w:ascii="Arial" w:eastAsia="SimSun" w:hAnsi="Arial" w:cs="Arial"/>
          <w:bCs/>
          <w:sz w:val="20"/>
          <w:szCs w:val="20"/>
          <w:lang w:eastAsia="zh-CN"/>
        </w:rPr>
        <w:t>Having said that, there</w:t>
      </w:r>
      <w:proofErr w:type="gramEnd"/>
      <w:r w:rsidRPr="00FC7B9D">
        <w:rPr>
          <w:rFonts w:ascii="Arial" w:eastAsia="SimSun" w:hAnsi="Arial" w:cs="Arial"/>
          <w:bCs/>
          <w:sz w:val="20"/>
          <w:szCs w:val="20"/>
          <w:lang w:eastAsia="zh-CN"/>
        </w:rPr>
        <w:t xml:space="preserve"> will be an option for all the developers to come in and invest with us. All that is still open at this point. But the whole reason we're doing this, once again, is to, number one, ensure a steady pipeline as well as decrease costs and ensure that the pipeline remains robust, so that we consistently could still do </w:t>
      </w:r>
      <w:r w:rsidR="000C00A8">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to </w:t>
      </w:r>
      <w:r w:rsidR="000C00A8">
        <w:rPr>
          <w:rFonts w:ascii="Arial" w:eastAsia="SimSun" w:hAnsi="Arial" w:cs="Arial"/>
          <w:bCs/>
          <w:sz w:val="20"/>
          <w:szCs w:val="20"/>
          <w:lang w:eastAsia="zh-CN"/>
        </w:rPr>
        <w:t>five</w:t>
      </w:r>
      <w:r w:rsidRPr="00FC7B9D">
        <w:rPr>
          <w:rFonts w:ascii="Arial" w:eastAsia="SimSun" w:hAnsi="Arial" w:cs="Arial"/>
          <w:bCs/>
          <w:sz w:val="20"/>
          <w:szCs w:val="20"/>
          <w:lang w:eastAsia="zh-CN"/>
        </w:rPr>
        <w:t xml:space="preserve"> per year.</w:t>
      </w:r>
    </w:p>
    <w:p w14:paraId="6EAB4245" w14:textId="77777777" w:rsidR="000C00A8" w:rsidRDefault="000C00A8" w:rsidP="00FC7B9D">
      <w:pPr>
        <w:spacing w:after="0" w:line="240" w:lineRule="atLeast"/>
        <w:jc w:val="both"/>
        <w:rPr>
          <w:rFonts w:ascii="Arial" w:eastAsia="SimSun" w:hAnsi="Arial" w:cs="Arial"/>
          <w:bCs/>
          <w:sz w:val="20"/>
          <w:szCs w:val="20"/>
          <w:lang w:eastAsia="zh-CN"/>
        </w:rPr>
      </w:pPr>
    </w:p>
    <w:p w14:paraId="4F6636A1" w14:textId="77777777" w:rsidR="000C00A8" w:rsidRPr="00FC7B9D" w:rsidRDefault="000C00A8" w:rsidP="000C00A8">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McGovern</w:t>
      </w:r>
    </w:p>
    <w:p w14:paraId="0A473143" w14:textId="77777777" w:rsidR="000C00A8" w:rsidRDefault="000C00A8" w:rsidP="000C00A8">
      <w:pPr>
        <w:spacing w:after="0" w:line="240" w:lineRule="atLeast"/>
        <w:jc w:val="both"/>
        <w:rPr>
          <w:rFonts w:ascii="Arial" w:eastAsia="SimSun" w:hAnsi="Arial" w:cs="Arial"/>
          <w:bCs/>
          <w:sz w:val="20"/>
          <w:szCs w:val="20"/>
          <w:lang w:val="en-CA" w:eastAsia="zh-CN"/>
        </w:rPr>
      </w:pPr>
    </w:p>
    <w:p w14:paraId="16BC8A85" w14:textId="1F4A8E70" w:rsidR="000C00A8" w:rsidRDefault="000C00A8" w:rsidP="000C00A8">
      <w:pPr>
        <w:spacing w:after="0" w:line="240" w:lineRule="atLeast"/>
        <w:jc w:val="both"/>
        <w:rPr>
          <w:rFonts w:ascii="Arial" w:eastAsia="SimSun" w:hAnsi="Arial" w:cs="Arial"/>
          <w:bCs/>
          <w:sz w:val="20"/>
          <w:szCs w:val="20"/>
          <w:lang w:val="en-CA" w:eastAsia="zh-CN"/>
        </w:rPr>
      </w:pPr>
      <w:r w:rsidRPr="000C00A8">
        <w:rPr>
          <w:rFonts w:ascii="Arial" w:eastAsia="SimSun" w:hAnsi="Arial" w:cs="Arial"/>
          <w:bCs/>
          <w:sz w:val="20"/>
          <w:szCs w:val="20"/>
          <w:lang w:val="en-CA" w:eastAsia="zh-CN"/>
        </w:rPr>
        <w:t>Great. I appreciate you guys answering all my questions so thoroughly. I'll hop out of here.</w:t>
      </w:r>
    </w:p>
    <w:p w14:paraId="03867A7B" w14:textId="77777777" w:rsidR="000C00A8" w:rsidRDefault="000C00A8" w:rsidP="000C00A8">
      <w:pPr>
        <w:spacing w:after="0" w:line="240" w:lineRule="atLeast"/>
        <w:jc w:val="both"/>
        <w:rPr>
          <w:rFonts w:ascii="Arial" w:eastAsia="SimSun" w:hAnsi="Arial" w:cs="Arial"/>
          <w:bCs/>
          <w:sz w:val="20"/>
          <w:szCs w:val="20"/>
          <w:lang w:val="en-CA" w:eastAsia="zh-CN"/>
        </w:rPr>
      </w:pPr>
    </w:p>
    <w:p w14:paraId="59FB6E72" w14:textId="77777777" w:rsidR="000C00A8" w:rsidRPr="00FC7B9D" w:rsidRDefault="000C00A8" w:rsidP="000C00A8">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25A62B1F" w14:textId="77777777" w:rsidR="000C00A8" w:rsidRPr="000C00A8" w:rsidRDefault="000C00A8" w:rsidP="000C00A8">
      <w:pPr>
        <w:spacing w:after="0" w:line="240" w:lineRule="atLeast"/>
        <w:jc w:val="both"/>
        <w:rPr>
          <w:rFonts w:ascii="Arial" w:eastAsia="SimSun" w:hAnsi="Arial" w:cs="Arial"/>
          <w:bCs/>
          <w:sz w:val="20"/>
          <w:szCs w:val="20"/>
          <w:lang w:val="en-CA" w:eastAsia="zh-CN"/>
        </w:rPr>
      </w:pPr>
    </w:p>
    <w:p w14:paraId="7B5EF93A" w14:textId="5A1AC584" w:rsidR="000C00A8" w:rsidRDefault="000C00A8" w:rsidP="000C00A8">
      <w:pPr>
        <w:spacing w:after="0" w:line="240" w:lineRule="atLeast"/>
        <w:jc w:val="both"/>
        <w:rPr>
          <w:rFonts w:ascii="Arial" w:eastAsia="SimSun" w:hAnsi="Arial" w:cs="Arial"/>
          <w:bCs/>
          <w:sz w:val="20"/>
          <w:szCs w:val="20"/>
          <w:lang w:val="en-CA" w:eastAsia="zh-CN"/>
        </w:rPr>
      </w:pPr>
      <w:r w:rsidRPr="000C00A8">
        <w:rPr>
          <w:rFonts w:ascii="Arial" w:eastAsia="SimSun" w:hAnsi="Arial" w:cs="Arial"/>
          <w:bCs/>
          <w:sz w:val="20"/>
          <w:szCs w:val="20"/>
          <w:lang w:val="en-CA" w:eastAsia="zh-CN"/>
        </w:rPr>
        <w:t>Thank you, Thomas.</w:t>
      </w:r>
    </w:p>
    <w:p w14:paraId="695EE3C8" w14:textId="77777777" w:rsidR="000C00A8" w:rsidRPr="00FC7B9D" w:rsidRDefault="000C00A8" w:rsidP="000C00A8">
      <w:pPr>
        <w:spacing w:after="0" w:line="240" w:lineRule="atLeast"/>
        <w:jc w:val="both"/>
        <w:rPr>
          <w:rFonts w:ascii="Arial" w:eastAsia="SimSun" w:hAnsi="Arial" w:cs="Arial"/>
          <w:bCs/>
          <w:sz w:val="20"/>
          <w:szCs w:val="20"/>
          <w:lang w:eastAsia="zh-CN"/>
        </w:rPr>
      </w:pPr>
    </w:p>
    <w:p w14:paraId="60CFE866"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
          <w:sz w:val="20"/>
          <w:szCs w:val="20"/>
          <w:lang w:eastAsia="zh-CN"/>
        </w:rPr>
        <w:t>Operator</w:t>
      </w:r>
    </w:p>
    <w:p w14:paraId="23137AB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D572993" w14:textId="37C396C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Our next question comes from the line of Gene Mannheimer with Freedom Capital Markets.</w:t>
      </w:r>
      <w:r w:rsidR="000C00A8">
        <w:rPr>
          <w:rFonts w:ascii="Arial" w:eastAsia="SimSun" w:hAnsi="Arial" w:cs="Arial"/>
          <w:bCs/>
          <w:sz w:val="20"/>
          <w:szCs w:val="20"/>
          <w:lang w:eastAsia="zh-CN"/>
        </w:rPr>
        <w:t xml:space="preserve"> Please proceed with your question.</w:t>
      </w:r>
    </w:p>
    <w:p w14:paraId="53E2D29B"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FB654DB" w14:textId="1F1757DA" w:rsidR="00FC7B9D" w:rsidRPr="00FC7B9D" w:rsidRDefault="00C9320B"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Gen</w:t>
      </w:r>
      <w:r w:rsidR="00FC7B9D" w:rsidRPr="00FC7B9D">
        <w:rPr>
          <w:rFonts w:ascii="Arial" w:eastAsia="SimSun" w:hAnsi="Arial" w:cs="Arial"/>
          <w:b/>
          <w:sz w:val="20"/>
          <w:szCs w:val="20"/>
          <w:lang w:eastAsia="zh-CN"/>
        </w:rPr>
        <w:t>e Mannheimer</w:t>
      </w:r>
    </w:p>
    <w:p w14:paraId="11C53C45"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6A5E933" w14:textId="58CE15E2" w:rsidR="00FC7B9D" w:rsidRPr="00FC7B9D" w:rsidRDefault="000C00A8" w:rsidP="00FC7B9D">
      <w:pPr>
        <w:spacing w:after="0" w:line="240" w:lineRule="atLeast"/>
        <w:jc w:val="both"/>
        <w:rPr>
          <w:rFonts w:ascii="Arial" w:eastAsia="SimSun" w:hAnsi="Arial" w:cs="Arial"/>
          <w:bCs/>
          <w:sz w:val="20"/>
          <w:szCs w:val="20"/>
          <w:lang w:eastAsia="zh-CN"/>
        </w:rPr>
      </w:pPr>
      <w:r w:rsidRPr="000C00A8">
        <w:rPr>
          <w:rFonts w:ascii="Arial" w:eastAsia="SimSun" w:hAnsi="Arial" w:cs="Arial"/>
          <w:bCs/>
          <w:sz w:val="20"/>
          <w:szCs w:val="20"/>
          <w:lang w:eastAsia="zh-CN"/>
        </w:rPr>
        <w:t xml:space="preserve">Thank you and good morning. </w:t>
      </w:r>
      <w:r w:rsidR="00FC7B9D" w:rsidRPr="00FC7B9D">
        <w:rPr>
          <w:rFonts w:ascii="Arial" w:eastAsia="SimSun" w:hAnsi="Arial" w:cs="Arial"/>
          <w:bCs/>
          <w:sz w:val="20"/>
          <w:szCs w:val="20"/>
          <w:lang w:eastAsia="zh-CN"/>
        </w:rPr>
        <w:t xml:space="preserve">Congrats on a good start to the quarter and year. I wanted to ask a little bit about patient volumes. The 3% growth year-on-year seems a little modest to me considering that you opened </w:t>
      </w:r>
      <w:r>
        <w:rPr>
          <w:rFonts w:ascii="Arial" w:eastAsia="SimSun" w:hAnsi="Arial" w:cs="Arial"/>
          <w:bCs/>
          <w:sz w:val="20"/>
          <w:szCs w:val="20"/>
          <w:lang w:eastAsia="zh-CN"/>
        </w:rPr>
        <w:t>three</w:t>
      </w:r>
      <w:r w:rsidR="00FC7B9D" w:rsidRPr="00FC7B9D">
        <w:rPr>
          <w:rFonts w:ascii="Arial" w:eastAsia="SimSun" w:hAnsi="Arial" w:cs="Arial"/>
          <w:bCs/>
          <w:sz w:val="20"/>
          <w:szCs w:val="20"/>
          <w:lang w:eastAsia="zh-CN"/>
        </w:rPr>
        <w:t xml:space="preserve"> hospitals last year. I'm just wondering was it that the openings were skewed toward year-end, which is why we didn't see more throughput there on the volume side?</w:t>
      </w:r>
    </w:p>
    <w:p w14:paraId="35F023F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8A09DC9"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285BDE0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762BB64" w14:textId="56C3A77B"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w:t>
      </w:r>
      <w:r w:rsidR="000C00A8">
        <w:rPr>
          <w:rFonts w:ascii="Arial" w:eastAsia="SimSun" w:hAnsi="Arial" w:cs="Arial"/>
          <w:bCs/>
          <w:sz w:val="20"/>
          <w:szCs w:val="20"/>
          <w:lang w:eastAsia="zh-CN"/>
        </w:rPr>
        <w:t xml:space="preserve">Hi, </w:t>
      </w:r>
      <w:r w:rsidRPr="00FC7B9D">
        <w:rPr>
          <w:rFonts w:ascii="Arial" w:eastAsia="SimSun" w:hAnsi="Arial" w:cs="Arial"/>
          <w:bCs/>
          <w:sz w:val="20"/>
          <w:szCs w:val="20"/>
          <w:lang w:eastAsia="zh-CN"/>
        </w:rPr>
        <w:t xml:space="preserve">Gene, thanks for joining us. </w:t>
      </w:r>
      <w:r w:rsidR="000C00A8">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 answer is multifold. But yes, you're correct in the sense that the </w:t>
      </w:r>
      <w:r w:rsidR="000C00A8">
        <w:rPr>
          <w:rFonts w:ascii="Arial" w:eastAsia="SimSun" w:hAnsi="Arial" w:cs="Arial"/>
          <w:bCs/>
          <w:sz w:val="20"/>
          <w:szCs w:val="20"/>
          <w:lang w:eastAsia="zh-CN"/>
        </w:rPr>
        <w:t>three</w:t>
      </w:r>
      <w:r w:rsidRPr="00FC7B9D">
        <w:rPr>
          <w:rFonts w:ascii="Arial" w:eastAsia="SimSun" w:hAnsi="Arial" w:cs="Arial"/>
          <w:bCs/>
          <w:sz w:val="20"/>
          <w:szCs w:val="20"/>
          <w:lang w:eastAsia="zh-CN"/>
        </w:rPr>
        <w:t xml:space="preserve"> openings were earlier this year. </w:t>
      </w:r>
      <w:r w:rsidR="000C00A8">
        <w:rPr>
          <w:rFonts w:ascii="Arial" w:eastAsia="SimSun" w:hAnsi="Arial" w:cs="Arial"/>
          <w:bCs/>
          <w:sz w:val="20"/>
          <w:szCs w:val="20"/>
          <w:lang w:eastAsia="zh-CN"/>
        </w:rPr>
        <w:t>I</w:t>
      </w:r>
      <w:r w:rsidRPr="00FC7B9D">
        <w:rPr>
          <w:rFonts w:ascii="Arial" w:eastAsia="SimSun" w:hAnsi="Arial" w:cs="Arial"/>
          <w:bCs/>
          <w:sz w:val="20"/>
          <w:szCs w:val="20"/>
          <w:lang w:eastAsia="zh-CN"/>
        </w:rPr>
        <w:t xml:space="preserve">n fact, </w:t>
      </w:r>
      <w:r w:rsidR="000C00A8">
        <w:rPr>
          <w:rFonts w:ascii="Arial" w:eastAsia="SimSun" w:hAnsi="Arial" w:cs="Arial"/>
          <w:bCs/>
          <w:sz w:val="20"/>
          <w:szCs w:val="20"/>
          <w:lang w:eastAsia="zh-CN"/>
        </w:rPr>
        <w:t>two</w:t>
      </w:r>
      <w:r w:rsidRPr="00FC7B9D">
        <w:rPr>
          <w:rFonts w:ascii="Arial" w:eastAsia="SimSun" w:hAnsi="Arial" w:cs="Arial"/>
          <w:bCs/>
          <w:sz w:val="20"/>
          <w:szCs w:val="20"/>
          <w:lang w:eastAsia="zh-CN"/>
        </w:rPr>
        <w:t xml:space="preserve"> of them opened, I would say, in late December of 2025, and the last one opened in January. </w:t>
      </w:r>
      <w:r w:rsidR="00436B6D">
        <w:rPr>
          <w:rFonts w:ascii="Arial" w:eastAsia="SimSun" w:hAnsi="Arial" w:cs="Arial"/>
          <w:bCs/>
          <w:sz w:val="20"/>
          <w:szCs w:val="20"/>
          <w:lang w:eastAsia="zh-CN"/>
        </w:rPr>
        <w:t>T</w:t>
      </w:r>
      <w:r w:rsidRPr="00FC7B9D">
        <w:rPr>
          <w:rFonts w:ascii="Arial" w:eastAsia="SimSun" w:hAnsi="Arial" w:cs="Arial"/>
          <w:bCs/>
          <w:sz w:val="20"/>
          <w:szCs w:val="20"/>
          <w:lang w:eastAsia="zh-CN"/>
        </w:rPr>
        <w:t>hey are still developing. They are growing. They are</w:t>
      </w:r>
      <w:proofErr w:type="gramStart"/>
      <w:r w:rsidRPr="00FC7B9D">
        <w:rPr>
          <w:rFonts w:ascii="Arial" w:eastAsia="SimSun" w:hAnsi="Arial" w:cs="Arial"/>
          <w:bCs/>
          <w:sz w:val="20"/>
          <w:szCs w:val="20"/>
          <w:lang w:eastAsia="zh-CN"/>
        </w:rPr>
        <w:t>, in essence, growing</w:t>
      </w:r>
      <w:proofErr w:type="gramEnd"/>
      <w:r w:rsidRPr="00FC7B9D">
        <w:rPr>
          <w:rFonts w:ascii="Arial" w:eastAsia="SimSun" w:hAnsi="Arial" w:cs="Arial"/>
          <w:bCs/>
          <w:sz w:val="20"/>
          <w:szCs w:val="20"/>
          <w:lang w:eastAsia="zh-CN"/>
        </w:rPr>
        <w:t xml:space="preserve"> as projected, but they are fairly new. </w:t>
      </w:r>
      <w:proofErr w:type="gramStart"/>
      <w:r w:rsidRPr="00FC7B9D">
        <w:rPr>
          <w:rFonts w:ascii="Arial" w:eastAsia="SimSun" w:hAnsi="Arial" w:cs="Arial"/>
          <w:bCs/>
          <w:sz w:val="20"/>
          <w:szCs w:val="20"/>
          <w:lang w:eastAsia="zh-CN"/>
        </w:rPr>
        <w:t>I think that</w:t>
      </w:r>
      <w:proofErr w:type="gramEnd"/>
      <w:r w:rsidRPr="00FC7B9D">
        <w:rPr>
          <w:rFonts w:ascii="Arial" w:eastAsia="SimSun" w:hAnsi="Arial" w:cs="Arial"/>
          <w:bCs/>
          <w:sz w:val="20"/>
          <w:szCs w:val="20"/>
          <w:lang w:eastAsia="zh-CN"/>
        </w:rPr>
        <w:t xml:space="preserve"> was one of the reasons why volume has been a little bit flattish.</w:t>
      </w:r>
    </w:p>
    <w:p w14:paraId="51BBD24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D7EDDAA" w14:textId="0E3F5A8F"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lastRenderedPageBreak/>
        <w:t xml:space="preserve">The second reason is last year, we had a very robust and I would say, a very heavy flu season compared to this year. </w:t>
      </w:r>
      <w:r w:rsidR="00436B6D">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he flu season just didn't hit as hard as we thought it would be, and so hence, leading to a slightly flatter volume. But having said that, it's still growing. We're still developing internal processes, so that we could accommodate more patients. </w:t>
      </w:r>
      <w:r w:rsidR="00436B6D">
        <w:rPr>
          <w:rFonts w:ascii="Arial" w:eastAsia="SimSun" w:hAnsi="Arial" w:cs="Arial"/>
          <w:bCs/>
          <w:sz w:val="20"/>
          <w:szCs w:val="20"/>
          <w:lang w:eastAsia="zh-CN"/>
        </w:rPr>
        <w:t>I</w:t>
      </w:r>
      <w:r w:rsidRPr="00FC7B9D">
        <w:rPr>
          <w:rFonts w:ascii="Arial" w:eastAsia="SimSun" w:hAnsi="Arial" w:cs="Arial"/>
          <w:bCs/>
          <w:sz w:val="20"/>
          <w:szCs w:val="20"/>
          <w:lang w:eastAsia="zh-CN"/>
        </w:rPr>
        <w:t>t's a never-ending job to increase volume and increase acuity.</w:t>
      </w:r>
    </w:p>
    <w:p w14:paraId="770A7D8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687D80EC" w14:textId="208EEF0E" w:rsidR="00FC7B9D" w:rsidRPr="00FC7B9D" w:rsidRDefault="00C9320B"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Gene </w:t>
      </w:r>
      <w:r w:rsidR="00FC7B9D" w:rsidRPr="00FC7B9D">
        <w:rPr>
          <w:rFonts w:ascii="Arial" w:eastAsia="SimSun" w:hAnsi="Arial" w:cs="Arial"/>
          <w:b/>
          <w:sz w:val="20"/>
          <w:szCs w:val="20"/>
          <w:lang w:eastAsia="zh-CN"/>
        </w:rPr>
        <w:t>Mannheimer</w:t>
      </w:r>
    </w:p>
    <w:p w14:paraId="5921AE4F"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C28FE5D" w14:textId="6FE1B5E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No, that makes </w:t>
      </w:r>
      <w:proofErr w:type="gramStart"/>
      <w:r w:rsidRPr="00FC7B9D">
        <w:rPr>
          <w:rFonts w:ascii="Arial" w:eastAsia="SimSun" w:hAnsi="Arial" w:cs="Arial"/>
          <w:bCs/>
          <w:sz w:val="20"/>
          <w:szCs w:val="20"/>
          <w:lang w:eastAsia="zh-CN"/>
        </w:rPr>
        <w:t>a lot of</w:t>
      </w:r>
      <w:proofErr w:type="gramEnd"/>
      <w:r w:rsidRPr="00FC7B9D">
        <w:rPr>
          <w:rFonts w:ascii="Arial" w:eastAsia="SimSun" w:hAnsi="Arial" w:cs="Arial"/>
          <w:bCs/>
          <w:sz w:val="20"/>
          <w:szCs w:val="20"/>
          <w:lang w:eastAsia="zh-CN"/>
        </w:rPr>
        <w:t xml:space="preserve"> sense, Tom. </w:t>
      </w:r>
      <w:r w:rsidR="00436B6D">
        <w:rPr>
          <w:rFonts w:ascii="Arial" w:eastAsia="SimSun" w:hAnsi="Arial" w:cs="Arial"/>
          <w:bCs/>
          <w:sz w:val="20"/>
          <w:szCs w:val="20"/>
          <w:lang w:eastAsia="zh-CN"/>
        </w:rPr>
        <w:t xml:space="preserve">Thank you. </w:t>
      </w:r>
      <w:r w:rsidRPr="00FC7B9D">
        <w:rPr>
          <w:rFonts w:ascii="Arial" w:eastAsia="SimSun" w:hAnsi="Arial" w:cs="Arial"/>
          <w:bCs/>
          <w:sz w:val="20"/>
          <w:szCs w:val="20"/>
          <w:lang w:eastAsia="zh-CN"/>
        </w:rPr>
        <w:t xml:space="preserve">I wanted to </w:t>
      </w:r>
      <w:r w:rsidR="007231F2" w:rsidRPr="00FC7B9D">
        <w:rPr>
          <w:rFonts w:ascii="Arial" w:eastAsia="SimSun" w:hAnsi="Arial" w:cs="Arial"/>
          <w:bCs/>
          <w:sz w:val="20"/>
          <w:szCs w:val="20"/>
          <w:lang w:eastAsia="zh-CN"/>
        </w:rPr>
        <w:t>ask;</w:t>
      </w:r>
      <w:r w:rsidRPr="00FC7B9D">
        <w:rPr>
          <w:rFonts w:ascii="Arial" w:eastAsia="SimSun" w:hAnsi="Arial" w:cs="Arial"/>
          <w:bCs/>
          <w:sz w:val="20"/>
          <w:szCs w:val="20"/>
          <w:lang w:eastAsia="zh-CN"/>
        </w:rPr>
        <w:t xml:space="preserve"> </w:t>
      </w:r>
      <w:r w:rsidR="00436B6D">
        <w:rPr>
          <w:rFonts w:ascii="Arial" w:eastAsia="SimSun" w:hAnsi="Arial" w:cs="Arial"/>
          <w:bCs/>
          <w:sz w:val="20"/>
          <w:szCs w:val="20"/>
          <w:lang w:eastAsia="zh-CN"/>
        </w:rPr>
        <w:t xml:space="preserve">I guess </w:t>
      </w:r>
      <w:r w:rsidRPr="00FC7B9D">
        <w:rPr>
          <w:rFonts w:ascii="Arial" w:eastAsia="SimSun" w:hAnsi="Arial" w:cs="Arial"/>
          <w:bCs/>
          <w:sz w:val="20"/>
          <w:szCs w:val="20"/>
          <w:lang w:eastAsia="zh-CN"/>
        </w:rPr>
        <w:t xml:space="preserve">the prior question </w:t>
      </w:r>
      <w:proofErr w:type="gramStart"/>
      <w:r w:rsidRPr="00FC7B9D">
        <w:rPr>
          <w:rFonts w:ascii="Arial" w:eastAsia="SimSun" w:hAnsi="Arial" w:cs="Arial"/>
          <w:bCs/>
          <w:sz w:val="20"/>
          <w:szCs w:val="20"/>
          <w:lang w:eastAsia="zh-CN"/>
        </w:rPr>
        <w:t>a different way</w:t>
      </w:r>
      <w:proofErr w:type="gramEnd"/>
      <w:r w:rsidRPr="00FC7B9D">
        <w:rPr>
          <w:rFonts w:ascii="Arial" w:eastAsia="SimSun" w:hAnsi="Arial" w:cs="Arial"/>
          <w:bCs/>
          <w:sz w:val="20"/>
          <w:szCs w:val="20"/>
          <w:lang w:eastAsia="zh-CN"/>
        </w:rPr>
        <w:t xml:space="preserve"> on the IDR process. Do you or can you still quantify the revenue from IDR in the quarter? </w:t>
      </w:r>
      <w:r w:rsidR="00436B6D">
        <w:rPr>
          <w:rFonts w:ascii="Arial" w:eastAsia="SimSun" w:hAnsi="Arial" w:cs="Arial"/>
          <w:bCs/>
          <w:sz w:val="20"/>
          <w:szCs w:val="20"/>
          <w:lang w:eastAsia="zh-CN"/>
        </w:rPr>
        <w:t>H</w:t>
      </w:r>
      <w:r w:rsidRPr="00FC7B9D">
        <w:rPr>
          <w:rFonts w:ascii="Arial" w:eastAsia="SimSun" w:hAnsi="Arial" w:cs="Arial"/>
          <w:bCs/>
          <w:sz w:val="20"/>
          <w:szCs w:val="20"/>
          <w:lang w:eastAsia="zh-CN"/>
        </w:rPr>
        <w:t>ow about that pivot towards higher acuity? Is that manifesting in the numbers today?</w:t>
      </w:r>
    </w:p>
    <w:p w14:paraId="4BB324A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292FA75"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348592B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359D704"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Jon, do you want to add?</w:t>
      </w:r>
    </w:p>
    <w:p w14:paraId="289A5CD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4E87A46"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Jon Bates</w:t>
      </w:r>
    </w:p>
    <w:p w14:paraId="2B6ED53E"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5FF77A2" w14:textId="7AB40D14"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yes, yes. I can talk to </w:t>
      </w:r>
      <w:proofErr w:type="gramStart"/>
      <w:r w:rsidRPr="00FC7B9D">
        <w:rPr>
          <w:rFonts w:ascii="Arial" w:eastAsia="SimSun" w:hAnsi="Arial" w:cs="Arial"/>
          <w:bCs/>
          <w:sz w:val="20"/>
          <w:szCs w:val="20"/>
          <w:lang w:eastAsia="zh-CN"/>
        </w:rPr>
        <w:t>some of</w:t>
      </w:r>
      <w:proofErr w:type="gramEnd"/>
      <w:r w:rsidRPr="00FC7B9D">
        <w:rPr>
          <w:rFonts w:ascii="Arial" w:eastAsia="SimSun" w:hAnsi="Arial" w:cs="Arial"/>
          <w:bCs/>
          <w:sz w:val="20"/>
          <w:szCs w:val="20"/>
          <w:lang w:eastAsia="zh-CN"/>
        </w:rPr>
        <w:t xml:space="preserve"> that. </w:t>
      </w:r>
      <w:r w:rsidR="00436B6D">
        <w:rPr>
          <w:rFonts w:ascii="Arial" w:eastAsia="SimSun" w:hAnsi="Arial" w:cs="Arial"/>
          <w:bCs/>
          <w:sz w:val="20"/>
          <w:szCs w:val="20"/>
          <w:lang w:eastAsia="zh-CN"/>
        </w:rPr>
        <w:t>W</w:t>
      </w:r>
      <w:r w:rsidRPr="00FC7B9D">
        <w:rPr>
          <w:rFonts w:ascii="Arial" w:eastAsia="SimSun" w:hAnsi="Arial" w:cs="Arial"/>
          <w:bCs/>
          <w:sz w:val="20"/>
          <w:szCs w:val="20"/>
          <w:lang w:eastAsia="zh-CN"/>
        </w:rPr>
        <w:t>e talk about we're submitting 50% to 60% of our claims going through there. I think that's a general</w:t>
      </w:r>
      <w:r w:rsidR="00436B6D">
        <w:rPr>
          <w:rFonts w:ascii="Arial" w:eastAsia="SimSun" w:hAnsi="Arial" w:cs="Arial"/>
          <w:bCs/>
          <w:sz w:val="20"/>
          <w:szCs w:val="20"/>
          <w:lang w:eastAsia="zh-CN"/>
        </w:rPr>
        <w:t>—</w:t>
      </w:r>
      <w:proofErr w:type="gramStart"/>
      <w:r w:rsidRPr="00FC7B9D">
        <w:rPr>
          <w:rFonts w:ascii="Arial" w:eastAsia="SimSun" w:hAnsi="Arial" w:cs="Arial"/>
          <w:bCs/>
          <w:sz w:val="20"/>
          <w:szCs w:val="20"/>
          <w:lang w:eastAsia="zh-CN"/>
        </w:rPr>
        <w:t>a pretty good</w:t>
      </w:r>
      <w:proofErr w:type="gramEnd"/>
      <w:r w:rsidRPr="00FC7B9D">
        <w:rPr>
          <w:rFonts w:ascii="Arial" w:eastAsia="SimSun" w:hAnsi="Arial" w:cs="Arial"/>
          <w:bCs/>
          <w:sz w:val="20"/>
          <w:szCs w:val="20"/>
          <w:lang w:eastAsia="zh-CN"/>
        </w:rPr>
        <w:t xml:space="preserve"> idea of the piece of it. </w:t>
      </w:r>
      <w:r w:rsidR="00436B6D">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 look at this as part of our overall business now. </w:t>
      </w:r>
      <w:r w:rsidR="00436B6D">
        <w:rPr>
          <w:rFonts w:ascii="Arial" w:eastAsia="SimSun" w:hAnsi="Arial" w:cs="Arial"/>
          <w:bCs/>
          <w:sz w:val="20"/>
          <w:szCs w:val="20"/>
          <w:lang w:eastAsia="zh-CN"/>
        </w:rPr>
        <w:t>W</w:t>
      </w:r>
      <w:r w:rsidRPr="00FC7B9D">
        <w:rPr>
          <w:rFonts w:ascii="Arial" w:eastAsia="SimSun" w:hAnsi="Arial" w:cs="Arial"/>
          <w:bCs/>
          <w:sz w:val="20"/>
          <w:szCs w:val="20"/>
          <w:lang w:eastAsia="zh-CN"/>
        </w:rPr>
        <w:t>e don't break it out as much as we used to because of the day-to-day.</w:t>
      </w:r>
      <w:r w:rsidR="00436B6D">
        <w:rPr>
          <w:rFonts w:ascii="Arial" w:eastAsia="SimSun" w:hAnsi="Arial" w:cs="Arial"/>
          <w:bCs/>
          <w:sz w:val="20"/>
          <w:szCs w:val="20"/>
          <w:lang w:eastAsia="zh-CN"/>
        </w:rPr>
        <w:t xml:space="preserve"> T</w:t>
      </w:r>
      <w:r w:rsidRPr="00FC7B9D">
        <w:rPr>
          <w:rFonts w:ascii="Arial" w:eastAsia="SimSun" w:hAnsi="Arial" w:cs="Arial"/>
          <w:bCs/>
          <w:sz w:val="20"/>
          <w:szCs w:val="20"/>
          <w:lang w:eastAsia="zh-CN"/>
        </w:rPr>
        <w:t xml:space="preserve">o your point of, yes, it's certainly in the acuity certainly in our numbers when it comes to the revenue side of it. As you can see in the reimbursement rate, it stayed </w:t>
      </w:r>
      <w:proofErr w:type="gramStart"/>
      <w:r w:rsidRPr="00FC7B9D">
        <w:rPr>
          <w:rFonts w:ascii="Arial" w:eastAsia="SimSun" w:hAnsi="Arial" w:cs="Arial"/>
          <w:bCs/>
          <w:sz w:val="20"/>
          <w:szCs w:val="20"/>
          <w:lang w:eastAsia="zh-CN"/>
        </w:rPr>
        <w:t>relatively consistent</w:t>
      </w:r>
      <w:proofErr w:type="gramEnd"/>
      <w:r w:rsidRPr="00FC7B9D">
        <w:rPr>
          <w:rFonts w:ascii="Arial" w:eastAsia="SimSun" w:hAnsi="Arial" w:cs="Arial"/>
          <w:bCs/>
          <w:sz w:val="20"/>
          <w:szCs w:val="20"/>
          <w:lang w:eastAsia="zh-CN"/>
        </w:rPr>
        <w:t xml:space="preserve"> with where we looked at from almost inception of July of '24 all the way </w:t>
      </w:r>
      <w:r w:rsidR="007231F2" w:rsidRPr="00FC7B9D">
        <w:rPr>
          <w:rFonts w:ascii="Arial" w:eastAsia="SimSun" w:hAnsi="Arial" w:cs="Arial"/>
          <w:bCs/>
          <w:sz w:val="20"/>
          <w:szCs w:val="20"/>
          <w:lang w:eastAsia="zh-CN"/>
        </w:rPr>
        <w:t>through,</w:t>
      </w:r>
      <w:r w:rsidRPr="00FC7B9D">
        <w:rPr>
          <w:rFonts w:ascii="Arial" w:eastAsia="SimSun" w:hAnsi="Arial" w:cs="Arial"/>
          <w:bCs/>
          <w:sz w:val="20"/>
          <w:szCs w:val="20"/>
          <w:lang w:eastAsia="zh-CN"/>
        </w:rPr>
        <w:t xml:space="preserve"> even December '25 reimbursement rate pretty close to what it is now when you go into the first quarter of this year. I think that will continue, and I think there's opportunity for that to improve based on </w:t>
      </w:r>
      <w:proofErr w:type="gramStart"/>
      <w:r w:rsidRPr="00FC7B9D">
        <w:rPr>
          <w:rFonts w:ascii="Arial" w:eastAsia="SimSun" w:hAnsi="Arial" w:cs="Arial"/>
          <w:bCs/>
          <w:sz w:val="20"/>
          <w:szCs w:val="20"/>
          <w:lang w:eastAsia="zh-CN"/>
        </w:rPr>
        <w:t>some of</w:t>
      </w:r>
      <w:proofErr w:type="gramEnd"/>
      <w:r w:rsidRPr="00FC7B9D">
        <w:rPr>
          <w:rFonts w:ascii="Arial" w:eastAsia="SimSun" w:hAnsi="Arial" w:cs="Arial"/>
          <w:bCs/>
          <w:sz w:val="20"/>
          <w:szCs w:val="20"/>
          <w:lang w:eastAsia="zh-CN"/>
        </w:rPr>
        <w:t xml:space="preserve"> the initiatives that we have.</w:t>
      </w:r>
    </w:p>
    <w:p w14:paraId="049D2D50"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CE01707" w14:textId="16D40FD9" w:rsidR="00FC7B9D" w:rsidRPr="00FC7B9D" w:rsidRDefault="00C9320B" w:rsidP="00FC7B9D">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Gene </w:t>
      </w:r>
      <w:r w:rsidR="00FC7B9D" w:rsidRPr="00FC7B9D">
        <w:rPr>
          <w:rFonts w:ascii="Arial" w:eastAsia="SimSun" w:hAnsi="Arial" w:cs="Arial"/>
          <w:b/>
          <w:sz w:val="20"/>
          <w:szCs w:val="20"/>
          <w:lang w:eastAsia="zh-CN"/>
        </w:rPr>
        <w:t>Mannheimer</w:t>
      </w:r>
    </w:p>
    <w:p w14:paraId="423F608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14679FCC" w14:textId="053F0BEC"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Great. Great. </w:t>
      </w:r>
      <w:r w:rsidR="00436B6D">
        <w:rPr>
          <w:rFonts w:ascii="Arial" w:eastAsia="SimSun" w:hAnsi="Arial" w:cs="Arial"/>
          <w:bCs/>
          <w:sz w:val="20"/>
          <w:szCs w:val="20"/>
          <w:lang w:eastAsia="zh-CN"/>
        </w:rPr>
        <w:t>Thank you, Jon.</w:t>
      </w:r>
      <w:r w:rsidRPr="00FC7B9D">
        <w:rPr>
          <w:rFonts w:ascii="Arial" w:eastAsia="SimSun" w:hAnsi="Arial" w:cs="Arial"/>
          <w:bCs/>
          <w:sz w:val="20"/>
          <w:szCs w:val="20"/>
          <w:lang w:eastAsia="zh-CN"/>
        </w:rPr>
        <w:t xml:space="preserve"> I have one last one, if I could. I don't want to exclude Warren from the discussion. </w:t>
      </w:r>
      <w:r w:rsidR="00436B6D">
        <w:rPr>
          <w:rFonts w:ascii="Arial" w:eastAsia="SimSun" w:hAnsi="Arial" w:cs="Arial"/>
          <w:bCs/>
          <w:sz w:val="20"/>
          <w:szCs w:val="20"/>
          <w:lang w:eastAsia="zh-CN"/>
        </w:rPr>
        <w:t>G</w:t>
      </w:r>
      <w:r w:rsidRPr="00FC7B9D">
        <w:rPr>
          <w:rFonts w:ascii="Arial" w:eastAsia="SimSun" w:hAnsi="Arial" w:cs="Arial"/>
          <w:bCs/>
          <w:sz w:val="20"/>
          <w:szCs w:val="20"/>
          <w:lang w:eastAsia="zh-CN"/>
        </w:rPr>
        <w:t xml:space="preserve">rowth in the Population Health segment, I mean, Q1 was strong at 14% year-on-year, but revenues have been very lumpy there. </w:t>
      </w:r>
      <w:r w:rsidR="00436B6D">
        <w:rPr>
          <w:rFonts w:ascii="Arial" w:eastAsia="SimSun" w:hAnsi="Arial" w:cs="Arial"/>
          <w:bCs/>
          <w:sz w:val="20"/>
          <w:szCs w:val="20"/>
          <w:lang w:eastAsia="zh-CN"/>
        </w:rPr>
        <w:t>I</w:t>
      </w:r>
      <w:r w:rsidRPr="00FC7B9D">
        <w:rPr>
          <w:rFonts w:ascii="Arial" w:eastAsia="SimSun" w:hAnsi="Arial" w:cs="Arial"/>
          <w:bCs/>
          <w:sz w:val="20"/>
          <w:szCs w:val="20"/>
          <w:lang w:eastAsia="zh-CN"/>
        </w:rPr>
        <w:t xml:space="preserve">t seems like that your most profitable IPA, like </w:t>
      </w:r>
      <w:r w:rsidR="007231F2" w:rsidRPr="00FC7B9D">
        <w:rPr>
          <w:rFonts w:ascii="Arial" w:eastAsia="SimSun" w:hAnsi="Arial" w:cs="Arial"/>
          <w:bCs/>
          <w:sz w:val="20"/>
          <w:szCs w:val="20"/>
          <w:lang w:eastAsia="zh-CN"/>
        </w:rPr>
        <w:t>LA,</w:t>
      </w:r>
      <w:r w:rsidRPr="00FC7B9D">
        <w:rPr>
          <w:rFonts w:ascii="Arial" w:eastAsia="SimSun" w:hAnsi="Arial" w:cs="Arial"/>
          <w:bCs/>
          <w:sz w:val="20"/>
          <w:szCs w:val="20"/>
          <w:lang w:eastAsia="zh-CN"/>
        </w:rPr>
        <w:t xml:space="preserve"> does not even have a hospital around it. I'm just wondering how do we think about this population segment longer term in terms of growth and of both lives and contracted physicians.</w:t>
      </w:r>
      <w:r w:rsidR="00436B6D">
        <w:rPr>
          <w:rFonts w:ascii="Arial" w:eastAsia="SimSun" w:hAnsi="Arial" w:cs="Arial"/>
          <w:bCs/>
          <w:sz w:val="20"/>
          <w:szCs w:val="20"/>
          <w:lang w:eastAsia="zh-CN"/>
        </w:rPr>
        <w:t xml:space="preserve"> Thank you.</w:t>
      </w:r>
    </w:p>
    <w:p w14:paraId="666A0CC7"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D792CED"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Warren Hosseinion</w:t>
      </w:r>
    </w:p>
    <w:p w14:paraId="014821E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4748C7D3" w14:textId="4EB8E1E4" w:rsidR="00FC7B9D" w:rsidRDefault="00436B6D" w:rsidP="00FC7B9D">
      <w:pPr>
        <w:spacing w:after="0" w:line="240" w:lineRule="atLeast"/>
        <w:jc w:val="both"/>
        <w:rPr>
          <w:rFonts w:ascii="Arial" w:eastAsia="SimSun" w:hAnsi="Arial" w:cs="Arial"/>
          <w:bCs/>
          <w:sz w:val="20"/>
          <w:szCs w:val="20"/>
          <w:lang w:eastAsia="zh-CN"/>
        </w:rPr>
      </w:pPr>
      <w:r>
        <w:rPr>
          <w:rFonts w:ascii="Arial" w:eastAsia="SimSun" w:hAnsi="Arial" w:cs="Arial"/>
          <w:bCs/>
          <w:sz w:val="20"/>
          <w:szCs w:val="20"/>
          <w:lang w:eastAsia="zh-CN"/>
        </w:rPr>
        <w:t xml:space="preserve">Hi, </w:t>
      </w:r>
      <w:r w:rsidR="00FC7B9D" w:rsidRPr="00FC7B9D">
        <w:rPr>
          <w:rFonts w:ascii="Arial" w:eastAsia="SimSun" w:hAnsi="Arial" w:cs="Arial"/>
          <w:bCs/>
          <w:sz w:val="20"/>
          <w:szCs w:val="20"/>
          <w:lang w:eastAsia="zh-CN"/>
        </w:rPr>
        <w:t>Gene</w:t>
      </w:r>
      <w:r>
        <w:rPr>
          <w:rFonts w:ascii="Arial" w:eastAsia="SimSun" w:hAnsi="Arial" w:cs="Arial"/>
          <w:bCs/>
          <w:sz w:val="20"/>
          <w:szCs w:val="20"/>
          <w:lang w:eastAsia="zh-CN"/>
        </w:rPr>
        <w:t>. T</w:t>
      </w:r>
      <w:r w:rsidR="00FC7B9D" w:rsidRPr="00FC7B9D">
        <w:rPr>
          <w:rFonts w:ascii="Arial" w:eastAsia="SimSun" w:hAnsi="Arial" w:cs="Arial"/>
          <w:bCs/>
          <w:sz w:val="20"/>
          <w:szCs w:val="20"/>
          <w:lang w:eastAsia="zh-CN"/>
        </w:rPr>
        <w:t xml:space="preserve">hanks for that question. </w:t>
      </w:r>
      <w:r>
        <w:rPr>
          <w:rFonts w:ascii="Arial" w:eastAsia="SimSun" w:hAnsi="Arial" w:cs="Arial"/>
          <w:bCs/>
          <w:sz w:val="20"/>
          <w:szCs w:val="20"/>
          <w:lang w:eastAsia="zh-CN"/>
        </w:rPr>
        <w:t>A</w:t>
      </w:r>
      <w:r w:rsidR="00FC7B9D" w:rsidRPr="00FC7B9D">
        <w:rPr>
          <w:rFonts w:ascii="Arial" w:eastAsia="SimSun" w:hAnsi="Arial" w:cs="Arial"/>
          <w:bCs/>
          <w:sz w:val="20"/>
          <w:szCs w:val="20"/>
          <w:lang w:eastAsia="zh-CN"/>
        </w:rPr>
        <w:t xml:space="preserve">ctually, in 2025, each of our IPA so in Southern California, in Houston and in Southern Florida, they generated cash on a stand-alone basis. I just want to start with that. Our goal, again, is to build these networks of physicians around our facilities. </w:t>
      </w:r>
      <w:r w:rsidR="00CF3276">
        <w:rPr>
          <w:rFonts w:ascii="Arial" w:eastAsia="SimSun" w:hAnsi="Arial" w:cs="Arial"/>
          <w:bCs/>
          <w:sz w:val="20"/>
          <w:szCs w:val="20"/>
          <w:lang w:eastAsia="zh-CN"/>
        </w:rPr>
        <w:t>I</w:t>
      </w:r>
      <w:r w:rsidR="00FC7B9D" w:rsidRPr="00FC7B9D">
        <w:rPr>
          <w:rFonts w:ascii="Arial" w:eastAsia="SimSun" w:hAnsi="Arial" w:cs="Arial"/>
          <w:bCs/>
          <w:sz w:val="20"/>
          <w:szCs w:val="20"/>
          <w:lang w:eastAsia="zh-CN"/>
        </w:rPr>
        <w:t xml:space="preserve">t's not just to bring IPA volume. But once these doctors join our IPAs, they're aware of our facilities, our services. </w:t>
      </w:r>
      <w:proofErr w:type="gramStart"/>
      <w:r w:rsidR="00FC7B9D" w:rsidRPr="00FC7B9D">
        <w:rPr>
          <w:rFonts w:ascii="Arial" w:eastAsia="SimSun" w:hAnsi="Arial" w:cs="Arial"/>
          <w:bCs/>
          <w:sz w:val="20"/>
          <w:szCs w:val="20"/>
          <w:lang w:eastAsia="zh-CN"/>
        </w:rPr>
        <w:t>Some of</w:t>
      </w:r>
      <w:proofErr w:type="gramEnd"/>
      <w:r w:rsidR="00FC7B9D" w:rsidRPr="00FC7B9D">
        <w:rPr>
          <w:rFonts w:ascii="Arial" w:eastAsia="SimSun" w:hAnsi="Arial" w:cs="Arial"/>
          <w:bCs/>
          <w:sz w:val="20"/>
          <w:szCs w:val="20"/>
          <w:lang w:eastAsia="zh-CN"/>
        </w:rPr>
        <w:t xml:space="preserve"> them become owners in the IPA medical entities. </w:t>
      </w:r>
      <w:r w:rsidR="00CF3276">
        <w:rPr>
          <w:rFonts w:ascii="Arial" w:eastAsia="SimSun" w:hAnsi="Arial" w:cs="Arial"/>
          <w:bCs/>
          <w:sz w:val="20"/>
          <w:szCs w:val="20"/>
          <w:lang w:eastAsia="zh-CN"/>
        </w:rPr>
        <w:t>W</w:t>
      </w:r>
      <w:r w:rsidR="00FC7B9D" w:rsidRPr="00FC7B9D">
        <w:rPr>
          <w:rFonts w:ascii="Arial" w:eastAsia="SimSun" w:hAnsi="Arial" w:cs="Arial"/>
          <w:bCs/>
          <w:sz w:val="20"/>
          <w:szCs w:val="20"/>
          <w:lang w:eastAsia="zh-CN"/>
        </w:rPr>
        <w:t xml:space="preserve">e have seen anecdotally that they send their non-IPA PPO/commercial patients to our ERs. </w:t>
      </w:r>
      <w:r w:rsidR="00CF3276">
        <w:rPr>
          <w:rFonts w:ascii="Arial" w:eastAsia="SimSun" w:hAnsi="Arial" w:cs="Arial"/>
          <w:bCs/>
          <w:sz w:val="20"/>
          <w:szCs w:val="20"/>
          <w:lang w:eastAsia="zh-CN"/>
        </w:rPr>
        <w:t>T</w:t>
      </w:r>
      <w:r w:rsidR="00FC7B9D" w:rsidRPr="00FC7B9D">
        <w:rPr>
          <w:rFonts w:ascii="Arial" w:eastAsia="SimSun" w:hAnsi="Arial" w:cs="Arial"/>
          <w:bCs/>
          <w:sz w:val="20"/>
          <w:szCs w:val="20"/>
          <w:lang w:eastAsia="zh-CN"/>
        </w:rPr>
        <w:t xml:space="preserve">he goal is not to build the largest IPAs. It's to just build these networks, build awareness and take really </w:t>
      </w:r>
      <w:proofErr w:type="gramStart"/>
      <w:r w:rsidR="00FC7B9D" w:rsidRPr="00FC7B9D">
        <w:rPr>
          <w:rFonts w:ascii="Arial" w:eastAsia="SimSun" w:hAnsi="Arial" w:cs="Arial"/>
          <w:bCs/>
          <w:sz w:val="20"/>
          <w:szCs w:val="20"/>
          <w:lang w:eastAsia="zh-CN"/>
        </w:rPr>
        <w:t>good care</w:t>
      </w:r>
      <w:proofErr w:type="gramEnd"/>
      <w:r w:rsidR="00FC7B9D" w:rsidRPr="00FC7B9D">
        <w:rPr>
          <w:rFonts w:ascii="Arial" w:eastAsia="SimSun" w:hAnsi="Arial" w:cs="Arial"/>
          <w:bCs/>
          <w:sz w:val="20"/>
          <w:szCs w:val="20"/>
          <w:lang w:eastAsia="zh-CN"/>
        </w:rPr>
        <w:t xml:space="preserve"> of our patients, bring volumes, both IPA, non-IPA volume to our facilities. </w:t>
      </w:r>
      <w:r w:rsidR="00CF3276">
        <w:rPr>
          <w:rFonts w:ascii="Arial" w:eastAsia="SimSun" w:hAnsi="Arial" w:cs="Arial"/>
          <w:bCs/>
          <w:sz w:val="20"/>
          <w:szCs w:val="20"/>
          <w:lang w:eastAsia="zh-CN"/>
        </w:rPr>
        <w:t>R</w:t>
      </w:r>
      <w:r w:rsidR="00FC7B9D" w:rsidRPr="00FC7B9D">
        <w:rPr>
          <w:rFonts w:ascii="Arial" w:eastAsia="SimSun" w:hAnsi="Arial" w:cs="Arial"/>
          <w:bCs/>
          <w:sz w:val="20"/>
          <w:szCs w:val="20"/>
          <w:lang w:eastAsia="zh-CN"/>
        </w:rPr>
        <w:t>eally, that's the goal.</w:t>
      </w:r>
    </w:p>
    <w:p w14:paraId="22240E47" w14:textId="77777777" w:rsidR="00CF3276" w:rsidRDefault="00CF3276" w:rsidP="00FC7B9D">
      <w:pPr>
        <w:spacing w:after="0" w:line="240" w:lineRule="atLeast"/>
        <w:jc w:val="both"/>
        <w:rPr>
          <w:rFonts w:ascii="Arial" w:eastAsia="SimSun" w:hAnsi="Arial" w:cs="Arial"/>
          <w:bCs/>
          <w:sz w:val="20"/>
          <w:szCs w:val="20"/>
          <w:lang w:eastAsia="zh-CN"/>
        </w:rPr>
      </w:pPr>
    </w:p>
    <w:p w14:paraId="198BA62C" w14:textId="0F1DC273" w:rsidR="00CF3276" w:rsidRPr="00FC7B9D" w:rsidRDefault="00C9320B" w:rsidP="00CF3276">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Gen</w:t>
      </w:r>
      <w:r w:rsidR="00CF3276" w:rsidRPr="00FC7B9D">
        <w:rPr>
          <w:rFonts w:ascii="Arial" w:eastAsia="SimSun" w:hAnsi="Arial" w:cs="Arial"/>
          <w:b/>
          <w:sz w:val="20"/>
          <w:szCs w:val="20"/>
          <w:lang w:eastAsia="zh-CN"/>
        </w:rPr>
        <w:t>e Mannheimer</w:t>
      </w:r>
    </w:p>
    <w:p w14:paraId="54334A79" w14:textId="77777777" w:rsidR="00CF3276" w:rsidRDefault="00CF3276" w:rsidP="00CF3276">
      <w:pPr>
        <w:spacing w:after="0" w:line="240" w:lineRule="atLeast"/>
        <w:jc w:val="both"/>
        <w:rPr>
          <w:rFonts w:ascii="Arial" w:eastAsia="SimSun" w:hAnsi="Arial" w:cs="Arial"/>
          <w:bCs/>
          <w:sz w:val="20"/>
          <w:szCs w:val="20"/>
          <w:lang w:val="en-CA" w:eastAsia="zh-CN"/>
        </w:rPr>
      </w:pPr>
    </w:p>
    <w:p w14:paraId="4B56DCC0" w14:textId="1D72B26A" w:rsidR="00CF3276" w:rsidRPr="00FC7B9D" w:rsidRDefault="00CF3276" w:rsidP="00CF3276">
      <w:pPr>
        <w:spacing w:after="0" w:line="240" w:lineRule="atLeast"/>
        <w:jc w:val="both"/>
        <w:rPr>
          <w:rFonts w:ascii="Arial" w:eastAsia="SimSun" w:hAnsi="Arial" w:cs="Arial"/>
          <w:bCs/>
          <w:sz w:val="20"/>
          <w:szCs w:val="20"/>
          <w:lang w:eastAsia="zh-CN"/>
        </w:rPr>
      </w:pPr>
      <w:r w:rsidRPr="00CF3276">
        <w:rPr>
          <w:rFonts w:ascii="Arial" w:eastAsia="SimSun" w:hAnsi="Arial" w:cs="Arial"/>
          <w:bCs/>
          <w:sz w:val="20"/>
          <w:szCs w:val="20"/>
          <w:lang w:val="en-CA" w:eastAsia="zh-CN"/>
        </w:rPr>
        <w:t>Got it. Okay.</w:t>
      </w:r>
      <w:r>
        <w:rPr>
          <w:rFonts w:ascii="Arial" w:eastAsia="SimSun" w:hAnsi="Arial" w:cs="Arial"/>
          <w:bCs/>
          <w:sz w:val="20"/>
          <w:szCs w:val="20"/>
          <w:lang w:val="en-CA" w:eastAsia="zh-CN"/>
        </w:rPr>
        <w:t xml:space="preserve"> </w:t>
      </w:r>
      <w:r w:rsidRPr="00CF3276">
        <w:rPr>
          <w:rFonts w:ascii="Arial" w:eastAsia="SimSun" w:hAnsi="Arial" w:cs="Arial"/>
          <w:bCs/>
          <w:sz w:val="20"/>
          <w:szCs w:val="20"/>
          <w:lang w:val="en-CA" w:eastAsia="zh-CN"/>
        </w:rPr>
        <w:t>Thanks very much. </w:t>
      </w:r>
    </w:p>
    <w:p w14:paraId="4E26B2A2"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3D9FD302"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308648B6"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AA03F91" w14:textId="1D17909E" w:rsid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Yes. Bill, I want to add that the LA IPA is our most mature and our most established. </w:t>
      </w:r>
      <w:r w:rsidR="00CF3276">
        <w:rPr>
          <w:rFonts w:ascii="Arial" w:eastAsia="SimSun" w:hAnsi="Arial" w:cs="Arial"/>
          <w:bCs/>
          <w:sz w:val="20"/>
          <w:szCs w:val="20"/>
          <w:lang w:eastAsia="zh-CN"/>
        </w:rPr>
        <w:t>T</w:t>
      </w:r>
      <w:r w:rsidRPr="00FC7B9D">
        <w:rPr>
          <w:rFonts w:ascii="Arial" w:eastAsia="SimSun" w:hAnsi="Arial" w:cs="Arial"/>
          <w:bCs/>
          <w:sz w:val="20"/>
          <w:szCs w:val="20"/>
          <w:lang w:eastAsia="zh-CN"/>
        </w:rPr>
        <w:t xml:space="preserve">hat's one </w:t>
      </w:r>
      <w:proofErr w:type="gramStart"/>
      <w:r w:rsidRPr="00FC7B9D">
        <w:rPr>
          <w:rFonts w:ascii="Arial" w:eastAsia="SimSun" w:hAnsi="Arial" w:cs="Arial"/>
          <w:bCs/>
          <w:sz w:val="20"/>
          <w:szCs w:val="20"/>
          <w:lang w:eastAsia="zh-CN"/>
        </w:rPr>
        <w:t>reason why</w:t>
      </w:r>
      <w:proofErr w:type="gramEnd"/>
      <w:r w:rsidRPr="00FC7B9D">
        <w:rPr>
          <w:rFonts w:ascii="Arial" w:eastAsia="SimSun" w:hAnsi="Arial" w:cs="Arial"/>
          <w:bCs/>
          <w:sz w:val="20"/>
          <w:szCs w:val="20"/>
          <w:lang w:eastAsia="zh-CN"/>
        </w:rPr>
        <w:t xml:space="preserve"> they're more profitable than the others. But Houston and Phoenix are coming along nicely, like Warren said they are profitable. </w:t>
      </w:r>
      <w:r w:rsidR="00CF3276">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 do have hospitals around both of those. The Miami location is also slightly profitable, but we do have a hospital opening in the Hallandale area in 2027 that would complement that nicely as well </w:t>
      </w:r>
      <w:r w:rsidRPr="00FC7B9D">
        <w:rPr>
          <w:rFonts w:ascii="Arial" w:eastAsia="SimSun" w:hAnsi="Arial" w:cs="Arial"/>
          <w:bCs/>
          <w:sz w:val="20"/>
          <w:szCs w:val="20"/>
          <w:lang w:eastAsia="zh-CN"/>
        </w:rPr>
        <w:lastRenderedPageBreak/>
        <w:t xml:space="preserve">as West Palm Beach hospital that will also complement the South Miami. </w:t>
      </w:r>
      <w:r w:rsidR="00CF3276">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e're also expanding to both Dallas and San Antonio, where we have planned hospitals opening. </w:t>
      </w:r>
      <w:r w:rsidR="00CF3276">
        <w:rPr>
          <w:rFonts w:ascii="Arial" w:eastAsia="SimSun" w:hAnsi="Arial" w:cs="Arial"/>
          <w:bCs/>
          <w:sz w:val="20"/>
          <w:szCs w:val="20"/>
          <w:lang w:eastAsia="zh-CN"/>
        </w:rPr>
        <w:t>T</w:t>
      </w:r>
      <w:r w:rsidRPr="00FC7B9D">
        <w:rPr>
          <w:rFonts w:ascii="Arial" w:eastAsia="SimSun" w:hAnsi="Arial" w:cs="Arial"/>
          <w:bCs/>
          <w:sz w:val="20"/>
          <w:szCs w:val="20"/>
          <w:lang w:eastAsia="zh-CN"/>
        </w:rPr>
        <w:t>he strategy is to surround the hospital with a network of primary care and specialist physicians.</w:t>
      </w:r>
    </w:p>
    <w:p w14:paraId="0A24D6AC" w14:textId="77777777" w:rsidR="00CF3276" w:rsidRDefault="00CF3276" w:rsidP="00FC7B9D">
      <w:pPr>
        <w:spacing w:after="0" w:line="240" w:lineRule="atLeast"/>
        <w:jc w:val="both"/>
        <w:rPr>
          <w:rFonts w:ascii="Arial" w:eastAsia="SimSun" w:hAnsi="Arial" w:cs="Arial"/>
          <w:bCs/>
          <w:sz w:val="20"/>
          <w:szCs w:val="20"/>
          <w:lang w:eastAsia="zh-CN"/>
        </w:rPr>
      </w:pPr>
    </w:p>
    <w:p w14:paraId="6855B400" w14:textId="0102AE41" w:rsidR="00CF3276" w:rsidRPr="00FC7B9D" w:rsidRDefault="00C9320B" w:rsidP="00CF3276">
      <w:pPr>
        <w:spacing w:after="0" w:line="240" w:lineRule="atLeast"/>
        <w:jc w:val="both"/>
        <w:rPr>
          <w:rFonts w:ascii="Arial" w:eastAsia="SimSun" w:hAnsi="Arial" w:cs="Arial"/>
          <w:b/>
          <w:sz w:val="20"/>
          <w:szCs w:val="20"/>
          <w:lang w:eastAsia="zh-CN"/>
        </w:rPr>
      </w:pPr>
      <w:r>
        <w:rPr>
          <w:rFonts w:ascii="Arial" w:eastAsia="SimSun" w:hAnsi="Arial" w:cs="Arial"/>
          <w:b/>
          <w:sz w:val="20"/>
          <w:szCs w:val="20"/>
          <w:lang w:eastAsia="zh-CN"/>
        </w:rPr>
        <w:t xml:space="preserve">Gene </w:t>
      </w:r>
      <w:r w:rsidR="00CF3276" w:rsidRPr="00FC7B9D">
        <w:rPr>
          <w:rFonts w:ascii="Arial" w:eastAsia="SimSun" w:hAnsi="Arial" w:cs="Arial"/>
          <w:b/>
          <w:sz w:val="20"/>
          <w:szCs w:val="20"/>
          <w:lang w:eastAsia="zh-CN"/>
        </w:rPr>
        <w:t>Mannheimer</w:t>
      </w:r>
    </w:p>
    <w:p w14:paraId="57B46AD1" w14:textId="77777777" w:rsidR="00CF3276" w:rsidRDefault="00CF3276" w:rsidP="00FC7B9D">
      <w:pPr>
        <w:spacing w:after="0" w:line="240" w:lineRule="atLeast"/>
        <w:jc w:val="both"/>
        <w:rPr>
          <w:rFonts w:ascii="Arial" w:eastAsia="SimSun" w:hAnsi="Arial" w:cs="Arial"/>
          <w:bCs/>
          <w:sz w:val="20"/>
          <w:szCs w:val="20"/>
          <w:lang w:eastAsia="zh-CN"/>
        </w:rPr>
      </w:pPr>
    </w:p>
    <w:p w14:paraId="2BB8FE85" w14:textId="3AE754FE" w:rsidR="00CF3276" w:rsidRDefault="00CF3276" w:rsidP="00FC7B9D">
      <w:pPr>
        <w:spacing w:after="0" w:line="240" w:lineRule="atLeast"/>
        <w:jc w:val="both"/>
        <w:rPr>
          <w:rFonts w:ascii="Arial" w:eastAsia="SimSun" w:hAnsi="Arial" w:cs="Arial"/>
          <w:bCs/>
          <w:sz w:val="20"/>
          <w:szCs w:val="20"/>
          <w:lang w:eastAsia="zh-CN"/>
        </w:rPr>
      </w:pPr>
      <w:r w:rsidRPr="00CF3276">
        <w:rPr>
          <w:rFonts w:ascii="Arial" w:eastAsia="SimSun" w:hAnsi="Arial" w:cs="Arial"/>
          <w:bCs/>
          <w:sz w:val="20"/>
          <w:szCs w:val="20"/>
          <w:lang w:eastAsia="zh-CN"/>
        </w:rPr>
        <w:t xml:space="preserve">Thank you, and congrats again. </w:t>
      </w:r>
    </w:p>
    <w:p w14:paraId="3BCA5937" w14:textId="77777777" w:rsidR="00CF3276" w:rsidRDefault="00CF3276" w:rsidP="00FC7B9D">
      <w:pPr>
        <w:spacing w:after="0" w:line="240" w:lineRule="atLeast"/>
        <w:jc w:val="both"/>
        <w:rPr>
          <w:rFonts w:ascii="Arial" w:eastAsia="SimSun" w:hAnsi="Arial" w:cs="Arial"/>
          <w:bCs/>
          <w:sz w:val="20"/>
          <w:szCs w:val="20"/>
          <w:lang w:eastAsia="zh-CN"/>
        </w:rPr>
      </w:pPr>
    </w:p>
    <w:p w14:paraId="7F695247" w14:textId="77777777" w:rsidR="00CF3276" w:rsidRPr="00FC7B9D" w:rsidRDefault="00CF3276" w:rsidP="00CF3276">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Thomas Vo</w:t>
      </w:r>
    </w:p>
    <w:p w14:paraId="6E89FD8E" w14:textId="77777777" w:rsidR="00CF3276" w:rsidRDefault="00CF3276" w:rsidP="00FC7B9D">
      <w:pPr>
        <w:spacing w:after="0" w:line="240" w:lineRule="atLeast"/>
        <w:jc w:val="both"/>
        <w:rPr>
          <w:rFonts w:ascii="Arial" w:eastAsia="SimSun" w:hAnsi="Arial" w:cs="Arial"/>
          <w:bCs/>
          <w:sz w:val="20"/>
          <w:szCs w:val="20"/>
          <w:lang w:eastAsia="zh-CN"/>
        </w:rPr>
      </w:pPr>
    </w:p>
    <w:p w14:paraId="0105EA4D" w14:textId="7B65414C" w:rsidR="00CF3276" w:rsidRPr="00FC7B9D" w:rsidRDefault="00CF3276" w:rsidP="00FC7B9D">
      <w:pPr>
        <w:spacing w:after="0" w:line="240" w:lineRule="atLeast"/>
        <w:jc w:val="both"/>
        <w:rPr>
          <w:rFonts w:ascii="Arial" w:eastAsia="SimSun" w:hAnsi="Arial" w:cs="Arial"/>
          <w:bCs/>
          <w:sz w:val="20"/>
          <w:szCs w:val="20"/>
          <w:lang w:eastAsia="zh-CN"/>
        </w:rPr>
      </w:pPr>
      <w:r w:rsidRPr="00CF3276">
        <w:rPr>
          <w:rFonts w:ascii="Arial" w:eastAsia="SimSun" w:hAnsi="Arial" w:cs="Arial"/>
          <w:bCs/>
          <w:sz w:val="20"/>
          <w:szCs w:val="20"/>
          <w:lang w:eastAsia="zh-CN"/>
        </w:rPr>
        <w:t>Thank you, Gene.</w:t>
      </w:r>
    </w:p>
    <w:p w14:paraId="60B36229"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CC9997B" w14:textId="77777777"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
          <w:sz w:val="20"/>
          <w:szCs w:val="20"/>
          <w:lang w:eastAsia="zh-CN"/>
        </w:rPr>
        <w:t>Operator</w:t>
      </w:r>
    </w:p>
    <w:p w14:paraId="3D11F4A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74E46763" w14:textId="396ADB23" w:rsidR="00FC7B9D" w:rsidRPr="00FC7B9D" w:rsidRDefault="00CF3276" w:rsidP="00FC7B9D">
      <w:pPr>
        <w:spacing w:after="0" w:line="240" w:lineRule="atLeast"/>
        <w:jc w:val="both"/>
        <w:rPr>
          <w:rFonts w:ascii="Arial" w:eastAsia="SimSun" w:hAnsi="Arial" w:cs="Arial"/>
          <w:bCs/>
          <w:sz w:val="20"/>
          <w:szCs w:val="20"/>
          <w:lang w:eastAsia="zh-CN"/>
        </w:rPr>
      </w:pPr>
      <w:r w:rsidRPr="00CF3276">
        <w:rPr>
          <w:rFonts w:ascii="Arial" w:eastAsia="SimSun" w:hAnsi="Arial" w:cs="Arial"/>
          <w:bCs/>
          <w:sz w:val="20"/>
          <w:szCs w:val="20"/>
          <w:lang w:eastAsia="zh-CN"/>
        </w:rPr>
        <w:t>Thank you.</w:t>
      </w:r>
      <w:r>
        <w:rPr>
          <w:rFonts w:ascii="Arial" w:eastAsia="SimSun" w:hAnsi="Arial" w:cs="Arial"/>
          <w:bCs/>
          <w:sz w:val="20"/>
          <w:szCs w:val="20"/>
          <w:lang w:eastAsia="zh-CN"/>
        </w:rPr>
        <w:t xml:space="preserve"> </w:t>
      </w:r>
      <w:r w:rsidR="00FC7B9D" w:rsidRPr="00FC7B9D">
        <w:rPr>
          <w:rFonts w:ascii="Arial" w:eastAsia="SimSun" w:hAnsi="Arial" w:cs="Arial"/>
          <w:bCs/>
          <w:sz w:val="20"/>
          <w:szCs w:val="20"/>
          <w:lang w:eastAsia="zh-CN"/>
        </w:rPr>
        <w:t>We have reached the end of the question-and-answer session. Ms. Rodriguez, I'd like to turn the floor back over to you for closing comments.</w:t>
      </w:r>
    </w:p>
    <w:p w14:paraId="795F394C"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55260E05"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Jennifer Rodriguez</w:t>
      </w:r>
    </w:p>
    <w:p w14:paraId="5CA6E7CD"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A17845C" w14:textId="7492253D" w:rsidR="00FC7B9D"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 xml:space="preserve">Thank you all for those valuable questions and answers. For all those joining us today, if you have more questions, please e-mail us at investors@nutexhealth.com, and we'll get back to you promptly. On behalf of the Nutex management team, thank you all for joining us for our first quarter 2026 earnings call. We've covered </w:t>
      </w:r>
      <w:proofErr w:type="gramStart"/>
      <w:r w:rsidRPr="00FC7B9D">
        <w:rPr>
          <w:rFonts w:ascii="Arial" w:eastAsia="SimSun" w:hAnsi="Arial" w:cs="Arial"/>
          <w:bCs/>
          <w:sz w:val="20"/>
          <w:szCs w:val="20"/>
          <w:lang w:eastAsia="zh-CN"/>
        </w:rPr>
        <w:t>a lot</w:t>
      </w:r>
      <w:proofErr w:type="gramEnd"/>
      <w:r w:rsidRPr="00FC7B9D">
        <w:rPr>
          <w:rFonts w:ascii="Arial" w:eastAsia="SimSun" w:hAnsi="Arial" w:cs="Arial"/>
          <w:bCs/>
          <w:sz w:val="20"/>
          <w:szCs w:val="20"/>
          <w:lang w:eastAsia="zh-CN"/>
        </w:rPr>
        <w:t xml:space="preserve">, growth, strategy, challenges and our vision. </w:t>
      </w:r>
      <w:r w:rsidR="00CF3276">
        <w:rPr>
          <w:rFonts w:ascii="Arial" w:eastAsia="SimSun" w:hAnsi="Arial" w:cs="Arial"/>
          <w:bCs/>
          <w:sz w:val="20"/>
          <w:szCs w:val="20"/>
          <w:lang w:eastAsia="zh-CN"/>
        </w:rPr>
        <w:t>W</w:t>
      </w:r>
      <w:r w:rsidRPr="00FC7B9D">
        <w:rPr>
          <w:rFonts w:ascii="Arial" w:eastAsia="SimSun" w:hAnsi="Arial" w:cs="Arial"/>
          <w:bCs/>
          <w:sz w:val="20"/>
          <w:szCs w:val="20"/>
          <w:lang w:eastAsia="zh-CN"/>
        </w:rPr>
        <w:t xml:space="preserve">e appreciate your time and interest. A recording of this call will be available on our website for a limited time. </w:t>
      </w:r>
      <w:r w:rsidR="00CF3276">
        <w:rPr>
          <w:rFonts w:ascii="Arial" w:eastAsia="SimSun" w:hAnsi="Arial" w:cs="Arial"/>
          <w:bCs/>
          <w:sz w:val="20"/>
          <w:szCs w:val="20"/>
          <w:lang w:eastAsia="zh-CN"/>
        </w:rPr>
        <w:t>F</w:t>
      </w:r>
      <w:r w:rsidRPr="00FC7B9D">
        <w:rPr>
          <w:rFonts w:ascii="Arial" w:eastAsia="SimSun" w:hAnsi="Arial" w:cs="Arial"/>
          <w:bCs/>
          <w:sz w:val="20"/>
          <w:szCs w:val="20"/>
          <w:lang w:eastAsia="zh-CN"/>
        </w:rPr>
        <w:t>eel free to revisit it there. Take care, everyone, and we look forward to keeping you updated on our journey.</w:t>
      </w:r>
    </w:p>
    <w:p w14:paraId="433D6B94"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2654E269" w14:textId="77777777" w:rsidR="00FC7B9D" w:rsidRPr="00FC7B9D" w:rsidRDefault="00FC7B9D" w:rsidP="00FC7B9D">
      <w:pPr>
        <w:spacing w:after="0" w:line="240" w:lineRule="atLeast"/>
        <w:jc w:val="both"/>
        <w:rPr>
          <w:rFonts w:ascii="Arial" w:eastAsia="SimSun" w:hAnsi="Arial" w:cs="Arial"/>
          <w:b/>
          <w:sz w:val="20"/>
          <w:szCs w:val="20"/>
          <w:lang w:eastAsia="zh-CN"/>
        </w:rPr>
      </w:pPr>
      <w:r w:rsidRPr="00FC7B9D">
        <w:rPr>
          <w:rFonts w:ascii="Arial" w:eastAsia="SimSun" w:hAnsi="Arial" w:cs="Arial"/>
          <w:b/>
          <w:sz w:val="20"/>
          <w:szCs w:val="20"/>
          <w:lang w:eastAsia="zh-CN"/>
        </w:rPr>
        <w:t>Operator</w:t>
      </w:r>
    </w:p>
    <w:p w14:paraId="217EA13A" w14:textId="77777777" w:rsidR="00FC7B9D" w:rsidRPr="00FC7B9D" w:rsidRDefault="00FC7B9D" w:rsidP="00FC7B9D">
      <w:pPr>
        <w:spacing w:after="0" w:line="240" w:lineRule="atLeast"/>
        <w:jc w:val="both"/>
        <w:rPr>
          <w:rFonts w:ascii="Arial" w:eastAsia="SimSun" w:hAnsi="Arial" w:cs="Arial"/>
          <w:bCs/>
          <w:sz w:val="20"/>
          <w:szCs w:val="20"/>
          <w:lang w:eastAsia="zh-CN"/>
        </w:rPr>
      </w:pPr>
    </w:p>
    <w:p w14:paraId="0C2EC7B8" w14:textId="56AB9EAC" w:rsidR="003433E1" w:rsidRPr="00FC7B9D" w:rsidRDefault="00FC7B9D" w:rsidP="00FC7B9D">
      <w:pPr>
        <w:spacing w:after="0" w:line="240" w:lineRule="atLeast"/>
        <w:jc w:val="both"/>
        <w:rPr>
          <w:rFonts w:ascii="Arial" w:eastAsia="SimSun" w:hAnsi="Arial" w:cs="Arial"/>
          <w:bCs/>
          <w:sz w:val="20"/>
          <w:szCs w:val="20"/>
          <w:lang w:eastAsia="zh-CN"/>
        </w:rPr>
      </w:pPr>
      <w:r w:rsidRPr="00FC7B9D">
        <w:rPr>
          <w:rFonts w:ascii="Arial" w:eastAsia="SimSun" w:hAnsi="Arial" w:cs="Arial"/>
          <w:bCs/>
          <w:sz w:val="20"/>
          <w:szCs w:val="20"/>
          <w:lang w:eastAsia="zh-CN"/>
        </w:rPr>
        <w:t>Ladies and gentlemen, this does conclude today's teleconference. You may disconnect your lines at this time. Thank you for your participation, and have a wonderful day.</w:t>
      </w:r>
      <w:r>
        <w:rPr>
          <w:rFonts w:ascii="Arial" w:eastAsia="SimSun" w:hAnsi="Arial" w:cs="Arial"/>
          <w:bCs/>
          <w:sz w:val="20"/>
          <w:szCs w:val="20"/>
          <w:lang w:eastAsia="zh-CN"/>
        </w:rPr>
        <w:t xml:space="preserve"> </w:t>
      </w:r>
    </w:p>
    <w:sectPr w:rsidR="003433E1" w:rsidRPr="00FC7B9D" w:rsidSect="00E355B4">
      <w:headerReference w:type="default" r:id="rId10"/>
      <w:footerReference w:type="default" r:id="rId11"/>
      <w:pgSz w:w="12240" w:h="15840"/>
      <w:pgMar w:top="994" w:right="1440" w:bottom="1440"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7C55" w14:textId="77777777" w:rsidR="006A67D2" w:rsidRPr="00455841" w:rsidRDefault="006A67D2" w:rsidP="00D32904">
      <w:pPr>
        <w:spacing w:after="0" w:line="240" w:lineRule="auto"/>
      </w:pPr>
      <w:r w:rsidRPr="00455841">
        <w:separator/>
      </w:r>
    </w:p>
  </w:endnote>
  <w:endnote w:type="continuationSeparator" w:id="0">
    <w:p w14:paraId="1B030DC7" w14:textId="77777777" w:rsidR="006A67D2" w:rsidRPr="00455841" w:rsidRDefault="006A67D2" w:rsidP="00D32904">
      <w:pPr>
        <w:spacing w:after="0" w:line="240" w:lineRule="auto"/>
      </w:pPr>
      <w:r w:rsidRPr="004558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F0BFF" w14:textId="77777777" w:rsidR="00CB5A9B" w:rsidRPr="00455841" w:rsidRDefault="00CB5A9B" w:rsidP="00CB5A9B">
    <w:pPr>
      <w:pStyle w:val="NoSpacing"/>
      <w:rPr>
        <w:sz w:val="16"/>
        <w:szCs w:val="16"/>
      </w:rPr>
    </w:pPr>
    <w:r w:rsidRPr="00455841">
      <w:rPr>
        <w:sz w:val="16"/>
        <w:szCs w:val="16"/>
      </w:rPr>
      <w:t xml:space="preserve">ViaVid has made considerable efforts to provide an accurate transcription. There may be material errors, omissions, or inaccuracies in the reporting of the substance of the conference call. This transcript is being made available for information purposes only. </w:t>
    </w:r>
  </w:p>
  <w:p w14:paraId="3C8C23EF" w14:textId="77777777" w:rsidR="00CB5A9B" w:rsidRPr="00455841" w:rsidRDefault="00CB5A9B" w:rsidP="00CB5A9B">
    <w:pPr>
      <w:pStyle w:val="NoSpacing"/>
      <w:rPr>
        <w:sz w:val="16"/>
        <w:szCs w:val="16"/>
      </w:rPr>
    </w:pPr>
    <w:r w:rsidRPr="00455841">
      <w:rPr>
        <w:sz w:val="16"/>
        <w:szCs w:val="16"/>
      </w:rPr>
      <w:t xml:space="preserve">1-888-562-0262    1-604-929-1352    </w:t>
    </w:r>
    <w:hyperlink r:id="rId1" w:tgtFrame="_blank" w:tooltip="https://viavid.com/" w:history="1">
      <w:r w:rsidRPr="00455841">
        <w:rPr>
          <w:rStyle w:val="Hyperlink"/>
        </w:rPr>
        <w:t>https://viavid.com/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3A68" w14:textId="77777777" w:rsidR="003433E1" w:rsidRPr="00455841" w:rsidRDefault="003433E1" w:rsidP="003433E1">
    <w:pPr>
      <w:pStyle w:val="NoSpacing"/>
      <w:rPr>
        <w:sz w:val="16"/>
        <w:szCs w:val="16"/>
      </w:rPr>
    </w:pPr>
  </w:p>
  <w:p w14:paraId="65969553" w14:textId="77777777" w:rsidR="003433E1" w:rsidRPr="00455841" w:rsidRDefault="003433E1" w:rsidP="003433E1">
    <w:pPr>
      <w:pStyle w:val="NoSpacing"/>
      <w:rPr>
        <w:sz w:val="16"/>
        <w:szCs w:val="16"/>
      </w:rPr>
    </w:pPr>
    <w:r w:rsidRPr="00455841">
      <w:rPr>
        <w:sz w:val="16"/>
        <w:szCs w:val="16"/>
      </w:rPr>
      <w:t xml:space="preserve">ViaVid has made considerable efforts to provide an accurate transcription. There may be material errors, omissions, or inaccuracies in the reporting of the substance of the conference call. This transcript is being made available for information purposes only. </w:t>
    </w:r>
  </w:p>
  <w:p w14:paraId="5CEB8092" w14:textId="77777777" w:rsidR="003433E1" w:rsidRPr="00455841" w:rsidRDefault="003433E1" w:rsidP="003433E1">
    <w:pPr>
      <w:pStyle w:val="NoSpacing"/>
      <w:rPr>
        <w:sz w:val="16"/>
        <w:szCs w:val="16"/>
      </w:rPr>
    </w:pPr>
    <w:r w:rsidRPr="00455841">
      <w:rPr>
        <w:sz w:val="16"/>
        <w:szCs w:val="16"/>
      </w:rPr>
      <w:t xml:space="preserve">1-888-562-0262    1-604-929-1352    </w:t>
    </w:r>
    <w:hyperlink r:id="rId1" w:tgtFrame="_blank" w:tooltip="https://viavid.com/" w:history="1">
      <w:r w:rsidRPr="00455841">
        <w:rPr>
          <w:rStyle w:val="Hyperlink"/>
        </w:rPr>
        <w:t>https://viavid.com/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ED22" w14:textId="77777777" w:rsidR="006A67D2" w:rsidRPr="00455841" w:rsidRDefault="006A67D2" w:rsidP="00D32904">
      <w:pPr>
        <w:spacing w:after="0" w:line="240" w:lineRule="auto"/>
      </w:pPr>
      <w:r w:rsidRPr="00455841">
        <w:separator/>
      </w:r>
    </w:p>
  </w:footnote>
  <w:footnote w:type="continuationSeparator" w:id="0">
    <w:p w14:paraId="19AA7C64" w14:textId="77777777" w:rsidR="006A67D2" w:rsidRPr="00455841" w:rsidRDefault="006A67D2" w:rsidP="00D32904">
      <w:pPr>
        <w:spacing w:after="0" w:line="240" w:lineRule="auto"/>
      </w:pPr>
      <w:r w:rsidRPr="004558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8285" w14:textId="77777777" w:rsidR="005948E1" w:rsidRPr="00455841" w:rsidRDefault="005948E1">
    <w:pPr>
      <w:pStyle w:val="Header"/>
    </w:pPr>
  </w:p>
  <w:p w14:paraId="100127EC" w14:textId="77777777" w:rsidR="005948E1" w:rsidRPr="00455841" w:rsidRDefault="005948E1">
    <w:pPr>
      <w:pStyle w:val="Header"/>
    </w:pPr>
  </w:p>
  <w:p w14:paraId="17654907" w14:textId="77777777" w:rsidR="005948E1" w:rsidRPr="00455841" w:rsidRDefault="00594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6C94" w14:textId="77777777" w:rsidR="005948E1" w:rsidRPr="00455841" w:rsidRDefault="005948E1">
    <w:pPr>
      <w:pStyle w:val="Header"/>
      <w:jc w:val="right"/>
      <w:rPr>
        <w:sz w:val="20"/>
        <w:szCs w:val="20"/>
      </w:rPr>
    </w:pPr>
    <w:r w:rsidRPr="00455841">
      <w:rPr>
        <w:sz w:val="20"/>
        <w:szCs w:val="20"/>
      </w:rPr>
      <w:fldChar w:fldCharType="begin"/>
    </w:r>
    <w:r w:rsidRPr="00455841">
      <w:rPr>
        <w:sz w:val="20"/>
        <w:szCs w:val="20"/>
      </w:rPr>
      <w:instrText xml:space="preserve"> PAGE   \* MERGEFORMAT </w:instrText>
    </w:r>
    <w:r w:rsidRPr="00455841">
      <w:rPr>
        <w:sz w:val="20"/>
        <w:szCs w:val="20"/>
      </w:rPr>
      <w:fldChar w:fldCharType="separate"/>
    </w:r>
    <w:r w:rsidRPr="00455841">
      <w:rPr>
        <w:sz w:val="20"/>
        <w:szCs w:val="20"/>
      </w:rPr>
      <w:t>2</w:t>
    </w:r>
    <w:r w:rsidRPr="00455841">
      <w:rPr>
        <w:sz w:val="20"/>
        <w:szCs w:val="20"/>
      </w:rPr>
      <w:fldChar w:fldCharType="end"/>
    </w:r>
  </w:p>
  <w:p w14:paraId="3EAD2B54" w14:textId="77777777" w:rsidR="00487090" w:rsidRPr="00455841" w:rsidRDefault="00487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6B1D0" w14:textId="77777777" w:rsidR="00E355B4" w:rsidRPr="00455841" w:rsidRDefault="00E355B4">
    <w:pPr>
      <w:pStyle w:val="Header"/>
      <w:jc w:val="right"/>
      <w:rPr>
        <w:sz w:val="20"/>
        <w:szCs w:val="20"/>
      </w:rPr>
    </w:pPr>
    <w:r w:rsidRPr="00455841">
      <w:rPr>
        <w:sz w:val="20"/>
        <w:szCs w:val="20"/>
      </w:rPr>
      <w:fldChar w:fldCharType="begin"/>
    </w:r>
    <w:r w:rsidRPr="00455841">
      <w:rPr>
        <w:sz w:val="20"/>
        <w:szCs w:val="20"/>
      </w:rPr>
      <w:instrText xml:space="preserve"> PAGE   \* MERGEFORMAT </w:instrText>
    </w:r>
    <w:r w:rsidRPr="00455841">
      <w:rPr>
        <w:sz w:val="20"/>
        <w:szCs w:val="20"/>
      </w:rPr>
      <w:fldChar w:fldCharType="separate"/>
    </w:r>
    <w:r w:rsidRPr="00455841">
      <w:rPr>
        <w:sz w:val="20"/>
        <w:szCs w:val="20"/>
      </w:rPr>
      <w:t>2</w:t>
    </w:r>
    <w:r w:rsidRPr="00455841">
      <w:rPr>
        <w:sz w:val="20"/>
        <w:szCs w:val="20"/>
      </w:rPr>
      <w:fldChar w:fldCharType="end"/>
    </w:r>
  </w:p>
  <w:p w14:paraId="6EF06056" w14:textId="77777777" w:rsidR="00E355B4" w:rsidRPr="00455841" w:rsidRDefault="00E355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9D"/>
    <w:rsid w:val="000334C8"/>
    <w:rsid w:val="00037984"/>
    <w:rsid w:val="00084127"/>
    <w:rsid w:val="000C00A8"/>
    <w:rsid w:val="00190596"/>
    <w:rsid w:val="001D1C03"/>
    <w:rsid w:val="001D41A2"/>
    <w:rsid w:val="00265841"/>
    <w:rsid w:val="0027291F"/>
    <w:rsid w:val="003433E1"/>
    <w:rsid w:val="00344A00"/>
    <w:rsid w:val="003914FE"/>
    <w:rsid w:val="0040747F"/>
    <w:rsid w:val="00436B6D"/>
    <w:rsid w:val="00455841"/>
    <w:rsid w:val="00473C9C"/>
    <w:rsid w:val="00475726"/>
    <w:rsid w:val="004845D7"/>
    <w:rsid w:val="00487090"/>
    <w:rsid w:val="004C221C"/>
    <w:rsid w:val="00582A51"/>
    <w:rsid w:val="005948E1"/>
    <w:rsid w:val="005F1FB0"/>
    <w:rsid w:val="00602E8B"/>
    <w:rsid w:val="00671707"/>
    <w:rsid w:val="006A67D2"/>
    <w:rsid w:val="00705455"/>
    <w:rsid w:val="00706078"/>
    <w:rsid w:val="0070760B"/>
    <w:rsid w:val="007177AB"/>
    <w:rsid w:val="007231F2"/>
    <w:rsid w:val="007B5182"/>
    <w:rsid w:val="007E71C2"/>
    <w:rsid w:val="008019DD"/>
    <w:rsid w:val="00807461"/>
    <w:rsid w:val="00855C4B"/>
    <w:rsid w:val="00905482"/>
    <w:rsid w:val="00940AB8"/>
    <w:rsid w:val="00971DD4"/>
    <w:rsid w:val="00977F58"/>
    <w:rsid w:val="009E5031"/>
    <w:rsid w:val="00A32240"/>
    <w:rsid w:val="00A3392B"/>
    <w:rsid w:val="00AD2B1E"/>
    <w:rsid w:val="00B91EA4"/>
    <w:rsid w:val="00B93D40"/>
    <w:rsid w:val="00BC1421"/>
    <w:rsid w:val="00C77313"/>
    <w:rsid w:val="00C9320B"/>
    <w:rsid w:val="00CA5516"/>
    <w:rsid w:val="00CB5A9B"/>
    <w:rsid w:val="00CC7167"/>
    <w:rsid w:val="00CE6ADF"/>
    <w:rsid w:val="00CF3276"/>
    <w:rsid w:val="00CF7103"/>
    <w:rsid w:val="00D03810"/>
    <w:rsid w:val="00D32904"/>
    <w:rsid w:val="00DA2C44"/>
    <w:rsid w:val="00DB2B0F"/>
    <w:rsid w:val="00DD4D80"/>
    <w:rsid w:val="00DE7ACB"/>
    <w:rsid w:val="00DF0345"/>
    <w:rsid w:val="00E1790B"/>
    <w:rsid w:val="00E355B4"/>
    <w:rsid w:val="00E4078C"/>
    <w:rsid w:val="00EB4CCA"/>
    <w:rsid w:val="00EE3439"/>
    <w:rsid w:val="00EF08D3"/>
    <w:rsid w:val="00F4606B"/>
    <w:rsid w:val="00F50B38"/>
    <w:rsid w:val="00F54820"/>
    <w:rsid w:val="00F55C3B"/>
    <w:rsid w:val="00FC111A"/>
    <w:rsid w:val="00FC7B9D"/>
    <w:rsid w:val="00FD3E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52456"/>
  <w15:chartTrackingRefBased/>
  <w15:docId w15:val="{6D8001C8-D1F5-4A6F-8898-5214CCAD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en-US" w:eastAsia="en-US"/>
    </w:rPr>
  </w:style>
  <w:style w:type="paragraph" w:styleId="Heading1">
    <w:name w:val="heading 1"/>
    <w:basedOn w:val="Normal"/>
    <w:next w:val="Normal"/>
    <w:link w:val="Heading1Char"/>
    <w:uiPriority w:val="9"/>
    <w:qFormat/>
    <w:rsid w:val="00D32904"/>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D32904"/>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D32904"/>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D32904"/>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D32904"/>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D32904"/>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D32904"/>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D32904"/>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D32904"/>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2904"/>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D32904"/>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D32904"/>
    <w:rPr>
      <w:rFonts w:eastAsia="Times New Roman" w:cs="Times New Roman"/>
      <w:color w:val="0F4761"/>
      <w:sz w:val="28"/>
      <w:szCs w:val="28"/>
    </w:rPr>
  </w:style>
  <w:style w:type="character" w:customStyle="1" w:styleId="Heading4Char">
    <w:name w:val="Heading 4 Char"/>
    <w:link w:val="Heading4"/>
    <w:uiPriority w:val="9"/>
    <w:semiHidden/>
    <w:rsid w:val="00D32904"/>
    <w:rPr>
      <w:rFonts w:eastAsia="Times New Roman" w:cs="Times New Roman"/>
      <w:i/>
      <w:iCs/>
      <w:color w:val="0F4761"/>
    </w:rPr>
  </w:style>
  <w:style w:type="character" w:customStyle="1" w:styleId="Heading5Char">
    <w:name w:val="Heading 5 Char"/>
    <w:link w:val="Heading5"/>
    <w:uiPriority w:val="9"/>
    <w:semiHidden/>
    <w:rsid w:val="00D32904"/>
    <w:rPr>
      <w:rFonts w:eastAsia="Times New Roman" w:cs="Times New Roman"/>
      <w:color w:val="0F4761"/>
    </w:rPr>
  </w:style>
  <w:style w:type="character" w:customStyle="1" w:styleId="Heading6Char">
    <w:name w:val="Heading 6 Char"/>
    <w:link w:val="Heading6"/>
    <w:uiPriority w:val="9"/>
    <w:semiHidden/>
    <w:rsid w:val="00D32904"/>
    <w:rPr>
      <w:rFonts w:eastAsia="Times New Roman" w:cs="Times New Roman"/>
      <w:i/>
      <w:iCs/>
      <w:color w:val="595959"/>
    </w:rPr>
  </w:style>
  <w:style w:type="character" w:customStyle="1" w:styleId="Heading7Char">
    <w:name w:val="Heading 7 Char"/>
    <w:link w:val="Heading7"/>
    <w:uiPriority w:val="9"/>
    <w:semiHidden/>
    <w:rsid w:val="00D32904"/>
    <w:rPr>
      <w:rFonts w:eastAsia="Times New Roman" w:cs="Times New Roman"/>
      <w:color w:val="595959"/>
    </w:rPr>
  </w:style>
  <w:style w:type="character" w:customStyle="1" w:styleId="Heading8Char">
    <w:name w:val="Heading 8 Char"/>
    <w:link w:val="Heading8"/>
    <w:uiPriority w:val="9"/>
    <w:semiHidden/>
    <w:rsid w:val="00D32904"/>
    <w:rPr>
      <w:rFonts w:eastAsia="Times New Roman" w:cs="Times New Roman"/>
      <w:i/>
      <w:iCs/>
      <w:color w:val="272727"/>
    </w:rPr>
  </w:style>
  <w:style w:type="character" w:customStyle="1" w:styleId="Heading9Char">
    <w:name w:val="Heading 9 Char"/>
    <w:link w:val="Heading9"/>
    <w:uiPriority w:val="9"/>
    <w:semiHidden/>
    <w:rsid w:val="00D32904"/>
    <w:rPr>
      <w:rFonts w:eastAsia="Times New Roman" w:cs="Times New Roman"/>
      <w:color w:val="272727"/>
    </w:rPr>
  </w:style>
  <w:style w:type="paragraph" w:styleId="Title">
    <w:name w:val="Title"/>
    <w:basedOn w:val="Normal"/>
    <w:next w:val="Normal"/>
    <w:link w:val="TitleChar"/>
    <w:uiPriority w:val="10"/>
    <w:qFormat/>
    <w:rsid w:val="00D32904"/>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D32904"/>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D32904"/>
    <w:pPr>
      <w:numPr>
        <w:ilvl w:val="1"/>
      </w:numPr>
    </w:pPr>
    <w:rPr>
      <w:rFonts w:eastAsia="Times New Roman"/>
      <w:color w:val="595959"/>
      <w:spacing w:val="15"/>
      <w:sz w:val="28"/>
      <w:szCs w:val="28"/>
    </w:rPr>
  </w:style>
  <w:style w:type="character" w:customStyle="1" w:styleId="SubtitleChar">
    <w:name w:val="Subtitle Char"/>
    <w:link w:val="Subtitle"/>
    <w:uiPriority w:val="11"/>
    <w:rsid w:val="00D32904"/>
    <w:rPr>
      <w:rFonts w:eastAsia="Times New Roman" w:cs="Times New Roman"/>
      <w:color w:val="595959"/>
      <w:spacing w:val="15"/>
      <w:sz w:val="28"/>
      <w:szCs w:val="28"/>
    </w:rPr>
  </w:style>
  <w:style w:type="paragraph" w:styleId="Quote">
    <w:name w:val="Quote"/>
    <w:basedOn w:val="Normal"/>
    <w:next w:val="Normal"/>
    <w:link w:val="QuoteChar"/>
    <w:uiPriority w:val="29"/>
    <w:qFormat/>
    <w:rsid w:val="00D32904"/>
    <w:pPr>
      <w:spacing w:before="160"/>
      <w:jc w:val="center"/>
    </w:pPr>
    <w:rPr>
      <w:i/>
      <w:iCs/>
      <w:color w:val="404040"/>
    </w:rPr>
  </w:style>
  <w:style w:type="character" w:customStyle="1" w:styleId="QuoteChar">
    <w:name w:val="Quote Char"/>
    <w:link w:val="Quote"/>
    <w:uiPriority w:val="29"/>
    <w:rsid w:val="00D32904"/>
    <w:rPr>
      <w:i/>
      <w:iCs/>
      <w:color w:val="404040"/>
    </w:rPr>
  </w:style>
  <w:style w:type="paragraph" w:styleId="ListParagraph">
    <w:name w:val="List Paragraph"/>
    <w:basedOn w:val="Normal"/>
    <w:uiPriority w:val="34"/>
    <w:qFormat/>
    <w:rsid w:val="00D32904"/>
    <w:pPr>
      <w:ind w:left="720"/>
      <w:contextualSpacing/>
    </w:pPr>
  </w:style>
  <w:style w:type="character" w:styleId="IntenseEmphasis">
    <w:name w:val="Intense Emphasis"/>
    <w:uiPriority w:val="21"/>
    <w:qFormat/>
    <w:rsid w:val="00D32904"/>
    <w:rPr>
      <w:i/>
      <w:iCs/>
      <w:color w:val="0F4761"/>
    </w:rPr>
  </w:style>
  <w:style w:type="paragraph" w:styleId="IntenseQuote">
    <w:name w:val="Intense Quote"/>
    <w:basedOn w:val="Normal"/>
    <w:next w:val="Normal"/>
    <w:link w:val="IntenseQuoteChar"/>
    <w:uiPriority w:val="30"/>
    <w:qFormat/>
    <w:rsid w:val="00D3290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D32904"/>
    <w:rPr>
      <w:i/>
      <w:iCs/>
      <w:color w:val="0F4761"/>
    </w:rPr>
  </w:style>
  <w:style w:type="character" w:styleId="IntenseReference">
    <w:name w:val="Intense Reference"/>
    <w:uiPriority w:val="32"/>
    <w:qFormat/>
    <w:rsid w:val="00D32904"/>
    <w:rPr>
      <w:b/>
      <w:bCs/>
      <w:smallCaps/>
      <w:color w:val="0F4761"/>
      <w:spacing w:val="5"/>
    </w:rPr>
  </w:style>
  <w:style w:type="paragraph" w:customStyle="1" w:styleId="CaptionIt">
    <w:name w:val="CaptionIt"/>
    <w:basedOn w:val="Normal"/>
    <w:rsid w:val="00D32904"/>
    <w:pPr>
      <w:spacing w:after="0" w:line="300" w:lineRule="atLeast"/>
      <w:jc w:val="both"/>
    </w:pPr>
    <w:rPr>
      <w:rFonts w:ascii="Arial" w:eastAsia="Calibri" w:hAnsi="Arial"/>
      <w:kern w:val="0"/>
      <w:szCs w:val="22"/>
    </w:rPr>
  </w:style>
  <w:style w:type="paragraph" w:styleId="Header">
    <w:name w:val="header"/>
    <w:basedOn w:val="Normal"/>
    <w:link w:val="HeaderChar"/>
    <w:uiPriority w:val="99"/>
    <w:unhideWhenUsed/>
    <w:rsid w:val="00D329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904"/>
  </w:style>
  <w:style w:type="paragraph" w:styleId="Footer">
    <w:name w:val="footer"/>
    <w:basedOn w:val="Normal"/>
    <w:link w:val="FooterChar"/>
    <w:uiPriority w:val="99"/>
    <w:unhideWhenUsed/>
    <w:rsid w:val="00D329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904"/>
  </w:style>
  <w:style w:type="paragraph" w:styleId="NoSpacing">
    <w:name w:val="No Spacing"/>
    <w:link w:val="NoSpacingChar"/>
    <w:uiPriority w:val="1"/>
    <w:qFormat/>
    <w:rsid w:val="00D32904"/>
    <w:pPr>
      <w:spacing w:line="240" w:lineRule="atLeast"/>
      <w:jc w:val="both"/>
    </w:pPr>
    <w:rPr>
      <w:rFonts w:ascii="Calibri" w:eastAsia="Times New Roman" w:hAnsi="Calibri"/>
      <w:lang w:val="en-US" w:eastAsia="ja-JP"/>
    </w:rPr>
  </w:style>
  <w:style w:type="character" w:customStyle="1" w:styleId="NoSpacingChar">
    <w:name w:val="No Spacing Char"/>
    <w:link w:val="NoSpacing"/>
    <w:uiPriority w:val="1"/>
    <w:rsid w:val="00D32904"/>
    <w:rPr>
      <w:rFonts w:ascii="Calibri" w:eastAsia="Times New Roman" w:hAnsi="Calibri" w:cs="Times New Roman"/>
      <w:kern w:val="0"/>
      <w:sz w:val="20"/>
      <w:szCs w:val="20"/>
      <w:lang w:val="en-US" w:eastAsia="ja-JP"/>
    </w:rPr>
  </w:style>
  <w:style w:type="character" w:styleId="Hyperlink">
    <w:name w:val="Hyperlink"/>
    <w:rsid w:val="00D32904"/>
    <w:rPr>
      <w:color w:val="0000FF"/>
      <w:u w:val="single"/>
    </w:rPr>
  </w:style>
  <w:style w:type="character" w:styleId="UnresolvedMention">
    <w:name w:val="Unresolved Mention"/>
    <w:uiPriority w:val="99"/>
    <w:semiHidden/>
    <w:unhideWhenUsed/>
    <w:rsid w:val="00CE6ADF"/>
    <w:rPr>
      <w:color w:val="605E5C"/>
      <w:shd w:val="clear" w:color="auto" w:fill="E1DFDD"/>
    </w:rPr>
  </w:style>
  <w:style w:type="character" w:styleId="FollowedHyperlink">
    <w:name w:val="FollowedHyperlink"/>
    <w:uiPriority w:val="99"/>
    <w:semiHidden/>
    <w:unhideWhenUsed/>
    <w:rsid w:val="00190596"/>
    <w:rPr>
      <w:color w:val="96607D"/>
      <w:u w:val="single"/>
    </w:rPr>
  </w:style>
  <w:style w:type="paragraph" w:styleId="Revision">
    <w:name w:val="Revision"/>
    <w:hidden/>
    <w:uiPriority w:val="99"/>
    <w:semiHidden/>
    <w:rsid w:val="00705455"/>
    <w:rPr>
      <w:kern w:val="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viavid.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viavi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eter\VV\Template%20V%20-%20NEW%20revised-Jun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Template V - NEW revised-June 2025</Template>
  <TotalTime>292</TotalTime>
  <Pages>13</Pages>
  <Words>5933</Words>
  <Characters>33820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Walucho</dc:creator>
  <cp:keywords/>
  <dc:description/>
  <cp:lastModifiedBy>Nicole Bishop</cp:lastModifiedBy>
  <cp:revision>13</cp:revision>
  <dcterms:created xsi:type="dcterms:W3CDTF">2026-05-03T00:13:00Z</dcterms:created>
  <dcterms:modified xsi:type="dcterms:W3CDTF">2026-05-03T18:41:00Z</dcterms:modified>
</cp:coreProperties>
</file>