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E6DDC" w14:textId="77777777" w:rsidR="00CB709F" w:rsidRPr="001D6DD5" w:rsidRDefault="00CB709F" w:rsidP="007769C4">
      <w:pPr>
        <w:autoSpaceDE w:val="0"/>
        <w:autoSpaceDN w:val="0"/>
        <w:adjustRightInd w:val="0"/>
        <w:jc w:val="left"/>
        <w:rPr>
          <w:rFonts w:ascii="Arial" w:hAnsi="Arial" w:cs="Arial"/>
          <w:color w:val="00339A"/>
          <w:sz w:val="20"/>
          <w:szCs w:val="20"/>
          <w:lang w:val="en-CA" w:eastAsia="en-US"/>
        </w:rPr>
      </w:pPr>
    </w:p>
    <w:p w14:paraId="6F8964C4" w14:textId="77777777" w:rsidR="00CB709F" w:rsidRPr="007769C4" w:rsidRDefault="009F34C1" w:rsidP="007769C4">
      <w:pPr>
        <w:rPr>
          <w:rFonts w:ascii="Arial" w:hAnsi="Arial" w:cs="Arial"/>
          <w:color w:val="00339A"/>
          <w:sz w:val="20"/>
          <w:szCs w:val="20"/>
          <w:lang w:eastAsia="en-US"/>
        </w:rPr>
      </w:pPr>
      <w:r w:rsidRPr="007769C4">
        <w:rPr>
          <w:rFonts w:ascii="Arial" w:hAnsi="Arial" w:cs="Arial"/>
          <w:noProof/>
          <w:sz w:val="20"/>
          <w:szCs w:val="20"/>
          <w:lang w:eastAsia="en-US"/>
        </w:rPr>
        <mc:AlternateContent>
          <mc:Choice Requires="wps">
            <w:drawing>
              <wp:anchor distT="0" distB="0" distL="114300" distR="114300" simplePos="0" relativeHeight="251657728" behindDoc="0" locked="0" layoutInCell="1" allowOverlap="1" wp14:anchorId="31AB90B4" wp14:editId="1DDB0DF4">
                <wp:simplePos x="0" y="0"/>
                <wp:positionH relativeFrom="column">
                  <wp:posOffset>-371475</wp:posOffset>
                </wp:positionH>
                <wp:positionV relativeFrom="paragraph">
                  <wp:posOffset>67945</wp:posOffset>
                </wp:positionV>
                <wp:extent cx="6677025" cy="4752975"/>
                <wp:effectExtent l="76200" t="7747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4752975"/>
                        </a:xfrm>
                        <a:prstGeom prst="rect">
                          <a:avLst/>
                        </a:prstGeom>
                        <a:gradFill rotWithShape="0">
                          <a:gsLst>
                            <a:gs pos="0">
                              <a:srgbClr val="92CDDC"/>
                            </a:gs>
                            <a:gs pos="50000">
                              <a:srgbClr val="DAEEF3"/>
                            </a:gs>
                            <a:gs pos="100000">
                              <a:srgbClr val="92CDDC"/>
                            </a:gs>
                          </a:gsLst>
                          <a:lin ang="18900000" scaled="1"/>
                        </a:gradFill>
                        <a:ln>
                          <a:noFill/>
                        </a:ln>
                        <a:effectLst>
                          <a:outerShdw dist="107763" dir="13500000" algn="ctr" rotWithShape="0">
                            <a:srgbClr val="808080">
                              <a:alpha val="50000"/>
                            </a:srgbClr>
                          </a:outerShdw>
                        </a:effectLst>
                        <a:extLst>
                          <a:ext uri="{91240B29-F687-4F45-9708-019B960494DF}">
                            <a14:hiddenLine xmlns:a14="http://schemas.microsoft.com/office/drawing/2010/main" w="12700">
                              <a:solidFill>
                                <a:srgbClr val="92CDDC"/>
                              </a:solidFill>
                              <a:miter lim="800000"/>
                              <a:headEnd/>
                              <a:tailEnd/>
                            </a14:hiddenLine>
                          </a:ext>
                        </a:extLst>
                      </wps:spPr>
                      <wps:txbx>
                        <w:txbxContent>
                          <w:p w14:paraId="4A97852A" w14:textId="77777777" w:rsidR="00CB709F" w:rsidRPr="00812851" w:rsidRDefault="00CB709F" w:rsidP="00CB709F">
                            <w:pPr>
                              <w:pStyle w:val="PlainText"/>
                              <w:jc w:val="center"/>
                              <w:rPr>
                                <w:rFonts w:ascii="Times New Roman" w:hAnsi="Times New Roman"/>
                                <w:color w:val="FFFFFF"/>
                                <w:sz w:val="28"/>
                                <w:szCs w:val="28"/>
                              </w:rPr>
                            </w:pPr>
                          </w:p>
                          <w:p w14:paraId="31DC6DEE" w14:textId="77777777" w:rsidR="00CB709F" w:rsidRPr="00812851" w:rsidRDefault="00CB709F" w:rsidP="00CB709F">
                            <w:pPr>
                              <w:pStyle w:val="PlainText"/>
                              <w:jc w:val="center"/>
                              <w:rPr>
                                <w:rFonts w:ascii="Times New Roman" w:hAnsi="Times New Roman"/>
                                <w:color w:val="FFFFFF"/>
                                <w:sz w:val="28"/>
                                <w:szCs w:val="28"/>
                              </w:rPr>
                            </w:pPr>
                          </w:p>
                          <w:p w14:paraId="70721CD9" w14:textId="77777777" w:rsidR="00CB709F" w:rsidRPr="00812851" w:rsidRDefault="00CB709F" w:rsidP="00CB709F">
                            <w:pPr>
                              <w:pStyle w:val="PlainText"/>
                              <w:jc w:val="center"/>
                              <w:rPr>
                                <w:rFonts w:ascii="Times New Roman" w:hAnsi="Times New Roman"/>
                                <w:color w:val="FFFFFF"/>
                                <w:sz w:val="28"/>
                                <w:szCs w:val="28"/>
                              </w:rPr>
                            </w:pPr>
                          </w:p>
                          <w:p w14:paraId="64C9A56B" w14:textId="77777777" w:rsidR="00CB709F" w:rsidRPr="00812851" w:rsidRDefault="00CB709F" w:rsidP="00CB709F">
                            <w:pPr>
                              <w:pStyle w:val="PlainText"/>
                              <w:jc w:val="center"/>
                              <w:rPr>
                                <w:rFonts w:ascii="Times New Roman" w:hAnsi="Times New Roman"/>
                                <w:color w:val="FFFFFF"/>
                                <w:sz w:val="28"/>
                                <w:szCs w:val="28"/>
                              </w:rPr>
                            </w:pPr>
                          </w:p>
                          <w:p w14:paraId="26DBEBFD" w14:textId="77777777" w:rsidR="00CB709F" w:rsidRPr="00812851" w:rsidRDefault="00CB709F" w:rsidP="00CB709F">
                            <w:pPr>
                              <w:pStyle w:val="PlainText"/>
                              <w:jc w:val="center"/>
                              <w:rPr>
                                <w:rFonts w:ascii="Times New Roman" w:hAnsi="Times New Roman"/>
                                <w:color w:val="FFFFFF"/>
                                <w:sz w:val="28"/>
                                <w:szCs w:val="28"/>
                              </w:rPr>
                            </w:pPr>
                          </w:p>
                          <w:p w14:paraId="5DF914E3" w14:textId="77777777" w:rsidR="00CB709F" w:rsidRPr="00812851" w:rsidRDefault="009F34C1" w:rsidP="00CB709F">
                            <w:pPr>
                              <w:pStyle w:val="PlainText"/>
                              <w:jc w:val="center"/>
                              <w:rPr>
                                <w:rFonts w:ascii="Times New Roman" w:hAnsi="Times New Roman"/>
                                <w:color w:val="FFFFFF"/>
                                <w:sz w:val="28"/>
                                <w:szCs w:val="28"/>
                              </w:rPr>
                            </w:pPr>
                            <w:r>
                              <w:rPr>
                                <w:noProof/>
                              </w:rPr>
                              <w:drawing>
                                <wp:inline distT="0" distB="0" distL="0" distR="0" wp14:anchorId="0D49F548" wp14:editId="69537856">
                                  <wp:extent cx="2857500" cy="845820"/>
                                  <wp:effectExtent l="0" t="0" r="0" b="0"/>
                                  <wp:docPr id="3" name="Picture 1" descr="ViaVid – Communication Solutions from Webcasting to Teleconfer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Vid – Communication Solutions from Webcasting to Teleconferenc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845820"/>
                                          </a:xfrm>
                                          <a:prstGeom prst="rect">
                                            <a:avLst/>
                                          </a:prstGeom>
                                          <a:noFill/>
                                          <a:ln>
                                            <a:noFill/>
                                          </a:ln>
                                        </pic:spPr>
                                      </pic:pic>
                                    </a:graphicData>
                                  </a:graphic>
                                </wp:inline>
                              </w:drawing>
                            </w:r>
                          </w:p>
                          <w:p w14:paraId="37A32959" w14:textId="77777777" w:rsidR="00CB709F" w:rsidRDefault="00CB709F" w:rsidP="00CB709F">
                            <w:pPr>
                              <w:pStyle w:val="PlainText"/>
                              <w:rPr>
                                <w:rFonts w:ascii="Times New Roman" w:hAnsi="Times New Roman"/>
                                <w:color w:val="FFFFFF"/>
                                <w:sz w:val="28"/>
                                <w:szCs w:val="28"/>
                              </w:rPr>
                            </w:pPr>
                          </w:p>
                          <w:p w14:paraId="09760FDB" w14:textId="77777777" w:rsidR="00CB709F" w:rsidRDefault="00CB709F" w:rsidP="00CB709F">
                            <w:pPr>
                              <w:pStyle w:val="PlainText"/>
                              <w:rPr>
                                <w:rFonts w:ascii="Times New Roman" w:hAnsi="Times New Roman"/>
                                <w:color w:val="FFFFFF"/>
                                <w:sz w:val="28"/>
                                <w:szCs w:val="28"/>
                              </w:rPr>
                            </w:pPr>
                          </w:p>
                          <w:p w14:paraId="114AF3D7" w14:textId="77777777" w:rsidR="00CB709F" w:rsidRPr="000A529B" w:rsidRDefault="00CB709F" w:rsidP="00581800">
                            <w:pPr>
                              <w:pStyle w:val="PlainText"/>
                              <w:jc w:val="center"/>
                              <w:rPr>
                                <w:rFonts w:ascii="Times New Roman" w:hAnsi="Times New Roman"/>
                                <w:color w:val="FFFFFF"/>
                                <w:sz w:val="32"/>
                                <w:szCs w:val="32"/>
                              </w:rPr>
                            </w:pPr>
                          </w:p>
                          <w:p w14:paraId="692A9228" w14:textId="77777777" w:rsidR="00B545DF" w:rsidRPr="000A529B" w:rsidRDefault="00B545DF" w:rsidP="00B545DF">
                            <w:pPr>
                              <w:pStyle w:val="CaptionIt"/>
                              <w:jc w:val="center"/>
                              <w:rPr>
                                <w:b/>
                                <w:sz w:val="32"/>
                                <w:szCs w:val="32"/>
                              </w:rPr>
                            </w:pPr>
                            <w:r w:rsidRPr="00551860">
                              <w:rPr>
                                <w:b/>
                                <w:sz w:val="32"/>
                                <w:szCs w:val="32"/>
                              </w:rPr>
                              <w:t>Nutex Health</w:t>
                            </w:r>
                            <w:r>
                              <w:rPr>
                                <w:b/>
                                <w:sz w:val="32"/>
                                <w:szCs w:val="32"/>
                              </w:rPr>
                              <w:t>, Inc.</w:t>
                            </w:r>
                          </w:p>
                          <w:p w14:paraId="2135FF5F" w14:textId="77777777" w:rsidR="00B545DF" w:rsidRPr="000A529B" w:rsidRDefault="00B545DF" w:rsidP="00B545DF">
                            <w:pPr>
                              <w:pStyle w:val="CaptionIt"/>
                              <w:jc w:val="center"/>
                              <w:rPr>
                                <w:b/>
                                <w:sz w:val="32"/>
                                <w:szCs w:val="32"/>
                              </w:rPr>
                            </w:pPr>
                          </w:p>
                          <w:p w14:paraId="25968027" w14:textId="303D3021" w:rsidR="00B545DF" w:rsidRDefault="00B545DF" w:rsidP="00B545DF">
                            <w:pPr>
                              <w:pStyle w:val="CaptionIt"/>
                              <w:jc w:val="center"/>
                              <w:rPr>
                                <w:b/>
                                <w:sz w:val="32"/>
                                <w:szCs w:val="32"/>
                              </w:rPr>
                            </w:pPr>
                            <w:r w:rsidRPr="00B545DF">
                              <w:rPr>
                                <w:b/>
                                <w:sz w:val="32"/>
                                <w:szCs w:val="32"/>
                              </w:rPr>
                              <w:t>First Quarter 2025 Financial Results Conference Call</w:t>
                            </w:r>
                          </w:p>
                          <w:p w14:paraId="6E156A28" w14:textId="77777777" w:rsidR="00B545DF" w:rsidRPr="000A529B" w:rsidRDefault="00B545DF" w:rsidP="00B545DF">
                            <w:pPr>
                              <w:pStyle w:val="CaptionIt"/>
                              <w:jc w:val="center"/>
                              <w:rPr>
                                <w:b/>
                                <w:sz w:val="32"/>
                                <w:szCs w:val="32"/>
                              </w:rPr>
                            </w:pPr>
                          </w:p>
                          <w:p w14:paraId="76A98E93" w14:textId="10EC55DE" w:rsidR="00CB709F" w:rsidRPr="00B31C8D" w:rsidRDefault="00B545DF" w:rsidP="00B545DF">
                            <w:pPr>
                              <w:pStyle w:val="CaptionIt"/>
                              <w:jc w:val="center"/>
                              <w:rPr>
                                <w:rFonts w:cs="Arial"/>
                                <w:b/>
                                <w:bCs/>
                                <w:sz w:val="32"/>
                                <w:szCs w:val="32"/>
                              </w:rPr>
                            </w:pPr>
                            <w:r>
                              <w:rPr>
                                <w:rFonts w:cs="Arial"/>
                                <w:b/>
                                <w:bCs/>
                                <w:sz w:val="32"/>
                                <w:szCs w:val="32"/>
                              </w:rPr>
                              <w:t>May 14,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AB90B4" id="_x0000_t202" coordsize="21600,21600" o:spt="202" path="m,l,21600r21600,l21600,xe">
                <v:stroke joinstyle="miter"/>
                <v:path gradientshapeok="t" o:connecttype="rect"/>
              </v:shapetype>
              <v:shape id="Text Box 7" o:spid="_x0000_s1026" type="#_x0000_t202" style="position:absolute;left:0;text-align:left;margin-left:-29.25pt;margin-top:5.35pt;width:525.75pt;height:37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" fillcolor="#92cddc" stroked="f" strokecolor="#92cddc" strokeweight="1pt">
                <v:fill color2="#daeef3" angle="135" focus="50%" type="gradient"/>
                <v:shadow on="t" opacity=".5" offset="-6pt,-6pt"/>
                <v:textbox>
                  <w:txbxContent>
                    <w:p w14:paraId="4A97852A" w14:textId="77777777" w:rsidR="00CB709F" w:rsidRPr="00812851" w:rsidRDefault="00CB709F" w:rsidP="00CB709F">
                      <w:pPr>
                        <w:pStyle w:val="PlainText"/>
                        <w:jc w:val="center"/>
                        <w:rPr>
                          <w:rFonts w:ascii="Times New Roman" w:hAnsi="Times New Roman"/>
                          <w:color w:val="FFFFFF"/>
                          <w:sz w:val="28"/>
                          <w:szCs w:val="28"/>
                        </w:rPr>
                      </w:pPr>
                    </w:p>
                    <w:p w14:paraId="31DC6DEE" w14:textId="77777777" w:rsidR="00CB709F" w:rsidRPr="00812851" w:rsidRDefault="00CB709F" w:rsidP="00CB709F">
                      <w:pPr>
                        <w:pStyle w:val="PlainText"/>
                        <w:jc w:val="center"/>
                        <w:rPr>
                          <w:rFonts w:ascii="Times New Roman" w:hAnsi="Times New Roman"/>
                          <w:color w:val="FFFFFF"/>
                          <w:sz w:val="28"/>
                          <w:szCs w:val="28"/>
                        </w:rPr>
                      </w:pPr>
                    </w:p>
                    <w:p w14:paraId="70721CD9" w14:textId="77777777" w:rsidR="00CB709F" w:rsidRPr="00812851" w:rsidRDefault="00CB709F" w:rsidP="00CB709F">
                      <w:pPr>
                        <w:pStyle w:val="PlainText"/>
                        <w:jc w:val="center"/>
                        <w:rPr>
                          <w:rFonts w:ascii="Times New Roman" w:hAnsi="Times New Roman"/>
                          <w:color w:val="FFFFFF"/>
                          <w:sz w:val="28"/>
                          <w:szCs w:val="28"/>
                        </w:rPr>
                      </w:pPr>
                    </w:p>
                    <w:p w14:paraId="64C9A56B" w14:textId="77777777" w:rsidR="00CB709F" w:rsidRPr="00812851" w:rsidRDefault="00CB709F" w:rsidP="00CB709F">
                      <w:pPr>
                        <w:pStyle w:val="PlainText"/>
                        <w:jc w:val="center"/>
                        <w:rPr>
                          <w:rFonts w:ascii="Times New Roman" w:hAnsi="Times New Roman"/>
                          <w:color w:val="FFFFFF"/>
                          <w:sz w:val="28"/>
                          <w:szCs w:val="28"/>
                        </w:rPr>
                      </w:pPr>
                    </w:p>
                    <w:p w14:paraId="26DBEBFD" w14:textId="77777777" w:rsidR="00CB709F" w:rsidRPr="00812851" w:rsidRDefault="00CB709F" w:rsidP="00CB709F">
                      <w:pPr>
                        <w:pStyle w:val="PlainText"/>
                        <w:jc w:val="center"/>
                        <w:rPr>
                          <w:rFonts w:ascii="Times New Roman" w:hAnsi="Times New Roman"/>
                          <w:color w:val="FFFFFF"/>
                          <w:sz w:val="28"/>
                          <w:szCs w:val="28"/>
                        </w:rPr>
                      </w:pPr>
                    </w:p>
                    <w:p w14:paraId="5DF914E3" w14:textId="77777777" w:rsidR="00CB709F" w:rsidRPr="00812851" w:rsidRDefault="009F34C1" w:rsidP="00CB709F">
                      <w:pPr>
                        <w:pStyle w:val="PlainText"/>
                        <w:jc w:val="center"/>
                        <w:rPr>
                          <w:rFonts w:ascii="Times New Roman" w:hAnsi="Times New Roman"/>
                          <w:color w:val="FFFFFF"/>
                          <w:sz w:val="28"/>
                          <w:szCs w:val="28"/>
                        </w:rPr>
                      </w:pPr>
                      <w:r>
                        <w:rPr>
                          <w:noProof/>
                        </w:rPr>
                        <w:drawing>
                          <wp:inline distT="0" distB="0" distL="0" distR="0" wp14:anchorId="0D49F548" wp14:editId="69537856">
                            <wp:extent cx="2857500" cy="845820"/>
                            <wp:effectExtent l="0" t="0" r="0" b="0"/>
                            <wp:docPr id="3" name="Picture 1" descr="ViaVid – Communication Solutions from Webcasting to Teleconfer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Vid – Communication Solutions from Webcasting to Teleconferenc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845820"/>
                                    </a:xfrm>
                                    <a:prstGeom prst="rect">
                                      <a:avLst/>
                                    </a:prstGeom>
                                    <a:noFill/>
                                    <a:ln>
                                      <a:noFill/>
                                    </a:ln>
                                  </pic:spPr>
                                </pic:pic>
                              </a:graphicData>
                            </a:graphic>
                          </wp:inline>
                        </w:drawing>
                      </w:r>
                    </w:p>
                    <w:p w14:paraId="37A32959" w14:textId="77777777" w:rsidR="00CB709F" w:rsidRDefault="00CB709F" w:rsidP="00CB709F">
                      <w:pPr>
                        <w:pStyle w:val="PlainText"/>
                        <w:rPr>
                          <w:rFonts w:ascii="Times New Roman" w:hAnsi="Times New Roman"/>
                          <w:color w:val="FFFFFF"/>
                          <w:sz w:val="28"/>
                          <w:szCs w:val="28"/>
                        </w:rPr>
                      </w:pPr>
                    </w:p>
                    <w:p w14:paraId="09760FDB" w14:textId="77777777" w:rsidR="00CB709F" w:rsidRDefault="00CB709F" w:rsidP="00CB709F">
                      <w:pPr>
                        <w:pStyle w:val="PlainText"/>
                        <w:rPr>
                          <w:rFonts w:ascii="Times New Roman" w:hAnsi="Times New Roman"/>
                          <w:color w:val="FFFFFF"/>
                          <w:sz w:val="28"/>
                          <w:szCs w:val="28"/>
                        </w:rPr>
                      </w:pPr>
                    </w:p>
                    <w:p w14:paraId="114AF3D7" w14:textId="77777777" w:rsidR="00CB709F" w:rsidRPr="000A529B" w:rsidRDefault="00CB709F" w:rsidP="00581800">
                      <w:pPr>
                        <w:pStyle w:val="PlainText"/>
                        <w:jc w:val="center"/>
                        <w:rPr>
                          <w:rFonts w:ascii="Times New Roman" w:hAnsi="Times New Roman"/>
                          <w:color w:val="FFFFFF"/>
                          <w:sz w:val="32"/>
                          <w:szCs w:val="32"/>
                        </w:rPr>
                      </w:pPr>
                    </w:p>
                    <w:p w14:paraId="692A9228" w14:textId="77777777" w:rsidR="00B545DF" w:rsidRPr="000A529B" w:rsidRDefault="00B545DF" w:rsidP="00B545DF">
                      <w:pPr>
                        <w:pStyle w:val="CaptionIt"/>
                        <w:jc w:val="center"/>
                        <w:rPr>
                          <w:b/>
                          <w:sz w:val="32"/>
                          <w:szCs w:val="32"/>
                        </w:rPr>
                      </w:pPr>
                      <w:r w:rsidRPr="00551860">
                        <w:rPr>
                          <w:b/>
                          <w:sz w:val="32"/>
                          <w:szCs w:val="32"/>
                        </w:rPr>
                        <w:t>Nutex Health</w:t>
                      </w:r>
                      <w:r>
                        <w:rPr>
                          <w:b/>
                          <w:sz w:val="32"/>
                          <w:szCs w:val="32"/>
                        </w:rPr>
                        <w:t>, Inc.</w:t>
                      </w:r>
                    </w:p>
                    <w:p w14:paraId="2135FF5F" w14:textId="77777777" w:rsidR="00B545DF" w:rsidRPr="000A529B" w:rsidRDefault="00B545DF" w:rsidP="00B545DF">
                      <w:pPr>
                        <w:pStyle w:val="CaptionIt"/>
                        <w:jc w:val="center"/>
                        <w:rPr>
                          <w:b/>
                          <w:sz w:val="32"/>
                          <w:szCs w:val="32"/>
                        </w:rPr>
                      </w:pPr>
                    </w:p>
                    <w:p w14:paraId="25968027" w14:textId="303D3021" w:rsidR="00B545DF" w:rsidRDefault="00B545DF" w:rsidP="00B545DF">
                      <w:pPr>
                        <w:pStyle w:val="CaptionIt"/>
                        <w:jc w:val="center"/>
                        <w:rPr>
                          <w:b/>
                          <w:sz w:val="32"/>
                          <w:szCs w:val="32"/>
                        </w:rPr>
                      </w:pPr>
                      <w:r w:rsidRPr="00B545DF">
                        <w:rPr>
                          <w:b/>
                          <w:sz w:val="32"/>
                          <w:szCs w:val="32"/>
                        </w:rPr>
                        <w:t>First Quarter 2025 Financial Results Conference Call</w:t>
                      </w:r>
                    </w:p>
                    <w:p w14:paraId="6E156A28" w14:textId="77777777" w:rsidR="00B545DF" w:rsidRPr="000A529B" w:rsidRDefault="00B545DF" w:rsidP="00B545DF">
                      <w:pPr>
                        <w:pStyle w:val="CaptionIt"/>
                        <w:jc w:val="center"/>
                        <w:rPr>
                          <w:b/>
                          <w:sz w:val="32"/>
                          <w:szCs w:val="32"/>
                        </w:rPr>
                      </w:pPr>
                    </w:p>
                    <w:p w14:paraId="76A98E93" w14:textId="10EC55DE" w:rsidR="00CB709F" w:rsidRPr="00B31C8D" w:rsidRDefault="00B545DF" w:rsidP="00B545DF">
                      <w:pPr>
                        <w:pStyle w:val="CaptionIt"/>
                        <w:jc w:val="center"/>
                        <w:rPr>
                          <w:rFonts w:cs="Arial"/>
                          <w:b/>
                          <w:bCs/>
                          <w:sz w:val="32"/>
                          <w:szCs w:val="32"/>
                        </w:rPr>
                      </w:pPr>
                      <w:r>
                        <w:rPr>
                          <w:rFonts w:cs="Arial"/>
                          <w:b/>
                          <w:bCs/>
                          <w:sz w:val="32"/>
                          <w:szCs w:val="32"/>
                        </w:rPr>
                        <w:t>May 14, 2025</w:t>
                      </w:r>
                    </w:p>
                  </w:txbxContent>
                </v:textbox>
              </v:shape>
            </w:pict>
          </mc:Fallback>
        </mc:AlternateContent>
      </w:r>
      <w:r w:rsidR="00CB709F" w:rsidRPr="007769C4">
        <w:rPr>
          <w:rFonts w:ascii="Arial" w:hAnsi="Arial" w:cs="Arial"/>
          <w:color w:val="00339A"/>
          <w:sz w:val="20"/>
          <w:szCs w:val="20"/>
          <w:lang w:eastAsia="en-US"/>
        </w:rPr>
        <w:br w:type="page"/>
      </w:r>
    </w:p>
    <w:p w14:paraId="04EB96DD" w14:textId="77777777" w:rsidR="00CB709F" w:rsidRPr="007769C4" w:rsidRDefault="00CB709F" w:rsidP="007769C4">
      <w:pPr>
        <w:autoSpaceDE w:val="0"/>
        <w:autoSpaceDN w:val="0"/>
        <w:adjustRightInd w:val="0"/>
        <w:ind w:left="-567"/>
        <w:rPr>
          <w:rFonts w:ascii="Arial" w:hAnsi="Arial" w:cs="Arial"/>
          <w:color w:val="00339A"/>
          <w:sz w:val="20"/>
          <w:szCs w:val="20"/>
          <w:lang w:eastAsia="en-US"/>
        </w:rPr>
      </w:pPr>
    </w:p>
    <w:p w14:paraId="5D073FE0" w14:textId="77777777" w:rsidR="00A970C3" w:rsidRPr="007769C4" w:rsidRDefault="00A970C3" w:rsidP="00A970C3">
      <w:pPr>
        <w:autoSpaceDE w:val="0"/>
        <w:autoSpaceDN w:val="0"/>
        <w:adjustRightInd w:val="0"/>
        <w:rPr>
          <w:rFonts w:ascii="Arial" w:hAnsi="Arial" w:cs="Arial"/>
          <w:b/>
          <w:color w:val="00339A"/>
          <w:sz w:val="20"/>
          <w:szCs w:val="20"/>
        </w:rPr>
      </w:pPr>
      <w:r w:rsidRPr="007769C4">
        <w:rPr>
          <w:rFonts w:ascii="Arial" w:hAnsi="Arial" w:cs="Arial"/>
          <w:b/>
          <w:color w:val="00339A"/>
          <w:sz w:val="20"/>
          <w:szCs w:val="20"/>
        </w:rPr>
        <w:t>C O R P O R A T E   P A R T I C I P A N T S</w:t>
      </w:r>
    </w:p>
    <w:p w14:paraId="7A2A58ED" w14:textId="77777777" w:rsidR="00A970C3" w:rsidRPr="007769C4" w:rsidRDefault="00A970C3" w:rsidP="00A970C3">
      <w:pPr>
        <w:autoSpaceDE w:val="0"/>
        <w:autoSpaceDN w:val="0"/>
        <w:adjustRightInd w:val="0"/>
        <w:rPr>
          <w:rFonts w:ascii="Arial" w:hAnsi="Arial" w:cs="Arial"/>
          <w:b/>
          <w:color w:val="00339A"/>
          <w:sz w:val="20"/>
          <w:szCs w:val="20"/>
        </w:rPr>
      </w:pPr>
    </w:p>
    <w:p w14:paraId="45A27329" w14:textId="77777777" w:rsidR="00A970C3" w:rsidRPr="007769C4" w:rsidRDefault="00A970C3" w:rsidP="00A970C3">
      <w:pPr>
        <w:autoSpaceDE w:val="0"/>
        <w:autoSpaceDN w:val="0"/>
        <w:adjustRightInd w:val="0"/>
        <w:ind w:left="-567"/>
        <w:rPr>
          <w:rFonts w:ascii="Arial" w:hAnsi="Arial" w:cs="Arial"/>
          <w:color w:val="00339A"/>
          <w:sz w:val="20"/>
          <w:szCs w:val="20"/>
          <w:lang w:eastAsia="en-US"/>
        </w:rPr>
      </w:pPr>
    </w:p>
    <w:p w14:paraId="7FB358C7" w14:textId="261DFE16" w:rsidR="00B545DF" w:rsidRPr="00B545DF" w:rsidRDefault="00B545DF" w:rsidP="00B545DF">
      <w:pPr>
        <w:rPr>
          <w:rFonts w:ascii="Arial" w:hAnsi="Arial" w:cs="Arial"/>
          <w:i/>
          <w:iCs/>
          <w:sz w:val="20"/>
          <w:szCs w:val="20"/>
        </w:rPr>
      </w:pPr>
      <w:r w:rsidRPr="00B545DF">
        <w:rPr>
          <w:rFonts w:ascii="Arial" w:hAnsi="Arial" w:cs="Arial"/>
          <w:b/>
          <w:bCs/>
          <w:sz w:val="20"/>
          <w:szCs w:val="20"/>
        </w:rPr>
        <w:t>Jennifer Rodriguez</w:t>
      </w:r>
      <w:r>
        <w:rPr>
          <w:rFonts w:ascii="Arial" w:hAnsi="Arial" w:cs="Arial"/>
          <w:b/>
          <w:bCs/>
          <w:sz w:val="20"/>
          <w:szCs w:val="20"/>
        </w:rPr>
        <w:t xml:space="preserve">, </w:t>
      </w:r>
      <w:r w:rsidRPr="00B545DF">
        <w:rPr>
          <w:rFonts w:ascii="Arial" w:hAnsi="Arial" w:cs="Arial"/>
          <w:i/>
          <w:iCs/>
          <w:sz w:val="20"/>
          <w:szCs w:val="20"/>
        </w:rPr>
        <w:t xml:space="preserve">Investor Relation </w:t>
      </w:r>
    </w:p>
    <w:p w14:paraId="59838DAA" w14:textId="1E61BEF5" w:rsidR="00B545DF" w:rsidRPr="006206C3" w:rsidRDefault="00B545DF" w:rsidP="00B545DF">
      <w:pPr>
        <w:autoSpaceDE w:val="0"/>
        <w:autoSpaceDN w:val="0"/>
        <w:adjustRightInd w:val="0"/>
        <w:rPr>
          <w:rFonts w:ascii="Arial" w:hAnsi="Arial" w:cs="Arial"/>
          <w:i/>
          <w:iCs/>
          <w:color w:val="000000"/>
          <w:sz w:val="20"/>
          <w:szCs w:val="20"/>
          <w:lang w:eastAsia="en-US"/>
        </w:rPr>
      </w:pPr>
      <w:r>
        <w:rPr>
          <w:rFonts w:ascii="Arial" w:hAnsi="Arial" w:cs="Arial"/>
          <w:i/>
          <w:iCs/>
          <w:color w:val="000000"/>
          <w:sz w:val="20"/>
          <w:szCs w:val="20"/>
          <w:lang w:eastAsia="en-US"/>
        </w:rPr>
        <w:t xml:space="preserve"> </w:t>
      </w:r>
    </w:p>
    <w:p w14:paraId="26DEA554" w14:textId="0687A457" w:rsidR="00B545DF" w:rsidRPr="006206C3" w:rsidRDefault="00B545DF" w:rsidP="00B545DF">
      <w:pPr>
        <w:autoSpaceDE w:val="0"/>
        <w:autoSpaceDN w:val="0"/>
        <w:adjustRightInd w:val="0"/>
        <w:rPr>
          <w:rFonts w:ascii="Arial" w:hAnsi="Arial" w:cs="Arial"/>
          <w:b/>
          <w:bCs/>
          <w:color w:val="000000"/>
          <w:sz w:val="20"/>
          <w:szCs w:val="20"/>
          <w:lang w:eastAsia="en-US"/>
        </w:rPr>
      </w:pPr>
      <w:r w:rsidRPr="006206C3">
        <w:rPr>
          <w:rFonts w:ascii="Arial" w:hAnsi="Arial" w:cs="Arial"/>
          <w:b/>
          <w:bCs/>
          <w:color w:val="000000"/>
          <w:sz w:val="20"/>
          <w:szCs w:val="20"/>
          <w:lang w:eastAsia="en-US"/>
        </w:rPr>
        <w:t xml:space="preserve">Thomas Vo, </w:t>
      </w:r>
      <w:r w:rsidRPr="006206C3">
        <w:rPr>
          <w:rFonts w:ascii="Arial" w:hAnsi="Arial" w:cs="Arial"/>
          <w:i/>
          <w:iCs/>
          <w:color w:val="000000"/>
          <w:sz w:val="20"/>
          <w:szCs w:val="20"/>
          <w:lang w:eastAsia="en-US"/>
        </w:rPr>
        <w:t xml:space="preserve">Chief Executive Officer </w:t>
      </w:r>
      <w:r w:rsidR="00660DD0">
        <w:rPr>
          <w:rFonts w:ascii="Arial" w:hAnsi="Arial" w:cs="Arial"/>
          <w:i/>
          <w:iCs/>
          <w:color w:val="000000"/>
          <w:sz w:val="20"/>
          <w:szCs w:val="20"/>
          <w:lang w:eastAsia="en-US"/>
        </w:rPr>
        <w:t>and</w:t>
      </w:r>
      <w:r w:rsidRPr="006206C3">
        <w:rPr>
          <w:rFonts w:ascii="Arial" w:hAnsi="Arial" w:cs="Arial"/>
          <w:i/>
          <w:iCs/>
          <w:color w:val="000000"/>
          <w:sz w:val="20"/>
          <w:szCs w:val="20"/>
          <w:lang w:eastAsia="en-US"/>
        </w:rPr>
        <w:t xml:space="preserve"> Chairman of the Board</w:t>
      </w:r>
    </w:p>
    <w:p w14:paraId="46794794" w14:textId="77777777" w:rsidR="00B545DF" w:rsidRPr="006206C3" w:rsidRDefault="00B545DF" w:rsidP="00B545DF">
      <w:pPr>
        <w:autoSpaceDE w:val="0"/>
        <w:autoSpaceDN w:val="0"/>
        <w:adjustRightInd w:val="0"/>
        <w:rPr>
          <w:rFonts w:ascii="Arial" w:hAnsi="Arial" w:cs="Arial"/>
          <w:i/>
          <w:iCs/>
          <w:color w:val="000000"/>
          <w:sz w:val="20"/>
          <w:szCs w:val="20"/>
          <w:lang w:eastAsia="en-US"/>
        </w:rPr>
      </w:pPr>
    </w:p>
    <w:p w14:paraId="35BBDE38" w14:textId="77777777" w:rsidR="00B545DF" w:rsidRPr="006206C3" w:rsidRDefault="00B545DF" w:rsidP="00B545DF">
      <w:pPr>
        <w:autoSpaceDE w:val="0"/>
        <w:autoSpaceDN w:val="0"/>
        <w:adjustRightInd w:val="0"/>
        <w:rPr>
          <w:rFonts w:ascii="Arial" w:hAnsi="Arial" w:cs="Arial"/>
          <w:b/>
          <w:bCs/>
          <w:i/>
          <w:iCs/>
          <w:color w:val="000000"/>
          <w:sz w:val="20"/>
          <w:szCs w:val="20"/>
          <w:lang w:eastAsia="en-US"/>
        </w:rPr>
      </w:pPr>
      <w:r w:rsidRPr="006206C3">
        <w:rPr>
          <w:rFonts w:ascii="Arial" w:hAnsi="Arial" w:cs="Arial"/>
          <w:b/>
          <w:bCs/>
          <w:color w:val="000000"/>
          <w:sz w:val="20"/>
          <w:szCs w:val="20"/>
          <w:lang w:eastAsia="en-US"/>
        </w:rPr>
        <w:t xml:space="preserve">Jon Bates, </w:t>
      </w:r>
      <w:r w:rsidRPr="006206C3">
        <w:rPr>
          <w:rFonts w:ascii="Arial" w:hAnsi="Arial" w:cs="Arial"/>
          <w:i/>
          <w:iCs/>
          <w:color w:val="000000"/>
          <w:sz w:val="20"/>
          <w:szCs w:val="20"/>
          <w:lang w:eastAsia="en-US"/>
        </w:rPr>
        <w:t>Chief Financial Officer</w:t>
      </w:r>
    </w:p>
    <w:p w14:paraId="0348E1F0" w14:textId="77777777" w:rsidR="00B545DF" w:rsidRPr="006206C3" w:rsidRDefault="00B545DF" w:rsidP="00B545DF">
      <w:pPr>
        <w:autoSpaceDE w:val="0"/>
        <w:autoSpaceDN w:val="0"/>
        <w:adjustRightInd w:val="0"/>
        <w:rPr>
          <w:rFonts w:ascii="Arial" w:hAnsi="Arial" w:cs="Arial"/>
          <w:b/>
          <w:bCs/>
          <w:color w:val="000000"/>
          <w:sz w:val="20"/>
          <w:szCs w:val="20"/>
          <w:lang w:eastAsia="en-US"/>
        </w:rPr>
      </w:pPr>
    </w:p>
    <w:p w14:paraId="1E1074A1" w14:textId="77777777" w:rsidR="00B545DF" w:rsidRPr="006206C3" w:rsidRDefault="00B545DF" w:rsidP="00B545DF">
      <w:pPr>
        <w:autoSpaceDE w:val="0"/>
        <w:autoSpaceDN w:val="0"/>
        <w:adjustRightInd w:val="0"/>
        <w:rPr>
          <w:rFonts w:ascii="Arial" w:hAnsi="Arial" w:cs="Arial"/>
          <w:i/>
          <w:iCs/>
          <w:color w:val="000000"/>
          <w:sz w:val="20"/>
          <w:szCs w:val="20"/>
          <w:lang w:eastAsia="en-US"/>
        </w:rPr>
      </w:pPr>
      <w:r w:rsidRPr="006206C3">
        <w:rPr>
          <w:rFonts w:ascii="Arial" w:hAnsi="Arial" w:cs="Arial"/>
          <w:b/>
          <w:bCs/>
          <w:color w:val="000000"/>
          <w:sz w:val="20"/>
          <w:szCs w:val="20"/>
          <w:lang w:eastAsia="en-US"/>
        </w:rPr>
        <w:t xml:space="preserve">Warren Hosseinion, </w:t>
      </w:r>
      <w:r w:rsidRPr="006206C3">
        <w:rPr>
          <w:rFonts w:ascii="Arial" w:hAnsi="Arial" w:cs="Arial"/>
          <w:i/>
          <w:iCs/>
          <w:color w:val="000000"/>
          <w:sz w:val="20"/>
          <w:szCs w:val="20"/>
          <w:lang w:eastAsia="en-US"/>
        </w:rPr>
        <w:t>President</w:t>
      </w:r>
    </w:p>
    <w:p w14:paraId="7857000E" w14:textId="77777777" w:rsidR="00B545DF" w:rsidRPr="006206C3" w:rsidRDefault="00B545DF" w:rsidP="00B545DF">
      <w:pPr>
        <w:autoSpaceDE w:val="0"/>
        <w:autoSpaceDN w:val="0"/>
        <w:adjustRightInd w:val="0"/>
        <w:rPr>
          <w:rFonts w:ascii="Arial" w:hAnsi="Arial" w:cs="Arial"/>
          <w:b/>
          <w:bCs/>
          <w:color w:val="000000"/>
          <w:sz w:val="20"/>
          <w:szCs w:val="20"/>
          <w:lang w:eastAsia="en-US"/>
        </w:rPr>
      </w:pPr>
    </w:p>
    <w:p w14:paraId="3CAA1970" w14:textId="77777777" w:rsidR="00B545DF" w:rsidRPr="006206C3" w:rsidRDefault="00B545DF" w:rsidP="00B545DF">
      <w:pPr>
        <w:autoSpaceDE w:val="0"/>
        <w:autoSpaceDN w:val="0"/>
        <w:adjustRightInd w:val="0"/>
        <w:rPr>
          <w:rFonts w:ascii="Arial" w:hAnsi="Arial" w:cs="Arial"/>
          <w:i/>
          <w:iCs/>
          <w:color w:val="000000"/>
          <w:sz w:val="20"/>
          <w:szCs w:val="20"/>
          <w:lang w:eastAsia="en-US"/>
        </w:rPr>
      </w:pPr>
      <w:r w:rsidRPr="006206C3">
        <w:rPr>
          <w:rFonts w:ascii="Arial" w:hAnsi="Arial" w:cs="Arial"/>
          <w:b/>
          <w:bCs/>
          <w:color w:val="000000"/>
          <w:sz w:val="20"/>
          <w:szCs w:val="20"/>
          <w:lang w:eastAsia="en-US"/>
        </w:rPr>
        <w:t xml:space="preserve">Joshua DeTillio, </w:t>
      </w:r>
      <w:r w:rsidRPr="006206C3">
        <w:rPr>
          <w:rFonts w:ascii="Arial" w:hAnsi="Arial" w:cs="Arial"/>
          <w:i/>
          <w:iCs/>
          <w:color w:val="000000"/>
          <w:sz w:val="20"/>
          <w:szCs w:val="20"/>
          <w:lang w:eastAsia="en-US"/>
        </w:rPr>
        <w:t>Chief Operating Officer</w:t>
      </w:r>
    </w:p>
    <w:p w14:paraId="1CC471C0" w14:textId="2E1E9458" w:rsidR="00A970C3" w:rsidRPr="007769C4" w:rsidRDefault="00B545DF" w:rsidP="00A970C3">
      <w:pPr>
        <w:autoSpaceDE w:val="0"/>
        <w:autoSpaceDN w:val="0"/>
        <w:adjustRightInd w:val="0"/>
        <w:rPr>
          <w:rFonts w:ascii="Arial" w:hAnsi="Arial" w:cs="Arial"/>
          <w:i/>
          <w:iCs/>
          <w:color w:val="000000"/>
          <w:sz w:val="20"/>
          <w:szCs w:val="20"/>
          <w:lang w:eastAsia="en-US"/>
        </w:rPr>
      </w:pPr>
      <w:r>
        <w:rPr>
          <w:rFonts w:ascii="Arial" w:hAnsi="Arial" w:cs="Arial"/>
          <w:i/>
          <w:iCs/>
          <w:color w:val="000000"/>
          <w:sz w:val="20"/>
          <w:szCs w:val="20"/>
          <w:lang w:eastAsia="en-US"/>
        </w:rPr>
        <w:t xml:space="preserve"> </w:t>
      </w:r>
    </w:p>
    <w:p w14:paraId="374C8913" w14:textId="77777777" w:rsidR="00A970C3" w:rsidRPr="007769C4" w:rsidRDefault="00A970C3" w:rsidP="00A970C3">
      <w:pPr>
        <w:autoSpaceDE w:val="0"/>
        <w:autoSpaceDN w:val="0"/>
        <w:adjustRightInd w:val="0"/>
        <w:rPr>
          <w:rFonts w:ascii="Arial" w:hAnsi="Arial" w:cs="Arial"/>
          <w:i/>
          <w:iCs/>
          <w:color w:val="000000"/>
          <w:sz w:val="20"/>
          <w:szCs w:val="20"/>
          <w:lang w:eastAsia="en-US"/>
        </w:rPr>
      </w:pPr>
    </w:p>
    <w:p w14:paraId="0E336BD5" w14:textId="77777777" w:rsidR="00A970C3" w:rsidRPr="007769C4" w:rsidRDefault="00A970C3" w:rsidP="00A970C3">
      <w:pPr>
        <w:autoSpaceDE w:val="0"/>
        <w:autoSpaceDN w:val="0"/>
        <w:adjustRightInd w:val="0"/>
        <w:rPr>
          <w:rFonts w:ascii="Arial" w:hAnsi="Arial" w:cs="Arial"/>
          <w:i/>
          <w:iCs/>
          <w:color w:val="000000"/>
          <w:sz w:val="20"/>
          <w:szCs w:val="20"/>
          <w:lang w:eastAsia="en-US"/>
        </w:rPr>
      </w:pPr>
    </w:p>
    <w:p w14:paraId="65BC7A42" w14:textId="77777777" w:rsidR="00A970C3" w:rsidRPr="007769C4" w:rsidRDefault="00A970C3" w:rsidP="00A970C3">
      <w:pPr>
        <w:autoSpaceDE w:val="0"/>
        <w:autoSpaceDN w:val="0"/>
        <w:adjustRightInd w:val="0"/>
        <w:rPr>
          <w:rFonts w:ascii="Arial" w:hAnsi="Arial" w:cs="Arial"/>
          <w:b/>
          <w:color w:val="00339A"/>
          <w:sz w:val="20"/>
          <w:szCs w:val="20"/>
        </w:rPr>
      </w:pPr>
      <w:r w:rsidRPr="007769C4">
        <w:rPr>
          <w:rFonts w:ascii="Arial" w:hAnsi="Arial" w:cs="Arial"/>
          <w:b/>
          <w:color w:val="00339A"/>
          <w:sz w:val="20"/>
          <w:szCs w:val="20"/>
        </w:rPr>
        <w:t>C O N F E R E N C E   C A L L   P A R T I C I P A N T S</w:t>
      </w:r>
    </w:p>
    <w:p w14:paraId="0AAB1271" w14:textId="77777777" w:rsidR="00A970C3" w:rsidRPr="007769C4" w:rsidRDefault="00A970C3" w:rsidP="00A970C3">
      <w:pPr>
        <w:autoSpaceDE w:val="0"/>
        <w:autoSpaceDN w:val="0"/>
        <w:adjustRightInd w:val="0"/>
        <w:rPr>
          <w:rFonts w:ascii="Arial" w:hAnsi="Arial" w:cs="Arial"/>
          <w:b/>
          <w:color w:val="00339A"/>
          <w:sz w:val="20"/>
          <w:szCs w:val="20"/>
        </w:rPr>
      </w:pPr>
    </w:p>
    <w:p w14:paraId="5FEF3212" w14:textId="77777777" w:rsidR="00A970C3" w:rsidRPr="007769C4" w:rsidRDefault="00A970C3" w:rsidP="00A970C3">
      <w:pPr>
        <w:autoSpaceDE w:val="0"/>
        <w:autoSpaceDN w:val="0"/>
        <w:adjustRightInd w:val="0"/>
        <w:rPr>
          <w:rFonts w:ascii="Arial" w:hAnsi="Arial" w:cs="Arial"/>
          <w:color w:val="00339A"/>
          <w:sz w:val="20"/>
          <w:szCs w:val="20"/>
          <w:lang w:eastAsia="en-US"/>
        </w:rPr>
      </w:pPr>
    </w:p>
    <w:p w14:paraId="2C6BBA78" w14:textId="77777777" w:rsidR="00B545DF" w:rsidRPr="00B545DF" w:rsidRDefault="00B545DF" w:rsidP="00B545DF">
      <w:pPr>
        <w:rPr>
          <w:rFonts w:ascii="Arial" w:hAnsi="Arial" w:cs="Arial"/>
          <w:i/>
          <w:iCs/>
          <w:sz w:val="20"/>
          <w:szCs w:val="20"/>
        </w:rPr>
      </w:pPr>
      <w:r w:rsidRPr="00B545DF">
        <w:rPr>
          <w:rFonts w:ascii="Arial" w:hAnsi="Arial" w:cs="Arial"/>
          <w:b/>
          <w:bCs/>
          <w:sz w:val="20"/>
          <w:szCs w:val="20"/>
        </w:rPr>
        <w:t>Bill Sutherland</w:t>
      </w:r>
      <w:r>
        <w:rPr>
          <w:rFonts w:ascii="Arial" w:hAnsi="Arial" w:cs="Arial"/>
          <w:b/>
          <w:bCs/>
          <w:sz w:val="20"/>
          <w:szCs w:val="20"/>
        </w:rPr>
        <w:t xml:space="preserve">, </w:t>
      </w:r>
      <w:r w:rsidRPr="00B545DF">
        <w:rPr>
          <w:rFonts w:ascii="Arial" w:hAnsi="Arial" w:cs="Arial"/>
          <w:i/>
          <w:iCs/>
          <w:sz w:val="20"/>
          <w:szCs w:val="20"/>
        </w:rPr>
        <w:t>The Benchmark Company</w:t>
      </w:r>
    </w:p>
    <w:p w14:paraId="3432C1E5" w14:textId="77777777" w:rsidR="00B545DF" w:rsidRPr="00B545DF" w:rsidRDefault="00B545DF" w:rsidP="00B545DF">
      <w:pPr>
        <w:rPr>
          <w:rFonts w:ascii="Arial" w:hAnsi="Arial" w:cs="Arial"/>
          <w:b/>
          <w:bCs/>
          <w:sz w:val="20"/>
          <w:szCs w:val="20"/>
        </w:rPr>
      </w:pPr>
    </w:p>
    <w:p w14:paraId="3BDD5646" w14:textId="77777777" w:rsidR="00B545DF" w:rsidRPr="00B545DF" w:rsidRDefault="00B545DF" w:rsidP="00B545DF">
      <w:pPr>
        <w:rPr>
          <w:rFonts w:ascii="Arial" w:hAnsi="Arial" w:cs="Arial"/>
          <w:i/>
          <w:iCs/>
          <w:sz w:val="20"/>
          <w:szCs w:val="20"/>
        </w:rPr>
      </w:pPr>
      <w:r w:rsidRPr="00B545DF">
        <w:rPr>
          <w:rFonts w:ascii="Arial" w:hAnsi="Arial" w:cs="Arial"/>
          <w:b/>
          <w:bCs/>
          <w:sz w:val="20"/>
          <w:szCs w:val="20"/>
        </w:rPr>
        <w:t>Thomas McGovern</w:t>
      </w:r>
      <w:r>
        <w:rPr>
          <w:rFonts w:ascii="Arial" w:hAnsi="Arial" w:cs="Arial"/>
          <w:b/>
          <w:bCs/>
          <w:sz w:val="20"/>
          <w:szCs w:val="20"/>
        </w:rPr>
        <w:t>,</w:t>
      </w:r>
      <w:r w:rsidRPr="00B545DF">
        <w:rPr>
          <w:rFonts w:ascii="Arial" w:hAnsi="Arial" w:cs="Arial"/>
          <w:b/>
          <w:bCs/>
          <w:sz w:val="20"/>
          <w:szCs w:val="20"/>
        </w:rPr>
        <w:t xml:space="preserve"> </w:t>
      </w:r>
      <w:r w:rsidRPr="00B545DF">
        <w:rPr>
          <w:rFonts w:ascii="Arial" w:hAnsi="Arial" w:cs="Arial"/>
          <w:i/>
          <w:iCs/>
          <w:sz w:val="20"/>
          <w:szCs w:val="20"/>
        </w:rPr>
        <w:t>Maxim Group</w:t>
      </w:r>
    </w:p>
    <w:p w14:paraId="6DE0B879" w14:textId="77777777" w:rsidR="00B545DF" w:rsidRPr="00B545DF" w:rsidRDefault="00B545DF" w:rsidP="00B545DF">
      <w:pPr>
        <w:rPr>
          <w:rFonts w:ascii="Arial" w:hAnsi="Arial" w:cs="Arial"/>
          <w:b/>
          <w:bCs/>
          <w:sz w:val="20"/>
          <w:szCs w:val="20"/>
        </w:rPr>
      </w:pPr>
    </w:p>
    <w:p w14:paraId="35439C9D" w14:textId="77777777" w:rsidR="00B545DF" w:rsidRPr="00B545DF" w:rsidRDefault="00B545DF" w:rsidP="00B545DF">
      <w:pPr>
        <w:rPr>
          <w:rFonts w:ascii="Arial" w:hAnsi="Arial" w:cs="Arial"/>
          <w:i/>
          <w:iCs/>
          <w:sz w:val="20"/>
          <w:szCs w:val="20"/>
        </w:rPr>
      </w:pPr>
      <w:r w:rsidRPr="00B545DF">
        <w:rPr>
          <w:rFonts w:ascii="Arial" w:hAnsi="Arial" w:cs="Arial"/>
          <w:b/>
          <w:bCs/>
          <w:sz w:val="20"/>
          <w:szCs w:val="20"/>
        </w:rPr>
        <w:t>Gene Mannheimer</w:t>
      </w:r>
      <w:r>
        <w:rPr>
          <w:rFonts w:ascii="Arial" w:hAnsi="Arial" w:cs="Arial"/>
          <w:b/>
          <w:bCs/>
          <w:sz w:val="20"/>
          <w:szCs w:val="20"/>
        </w:rPr>
        <w:t>,</w:t>
      </w:r>
      <w:r w:rsidRPr="00B545DF">
        <w:rPr>
          <w:rFonts w:ascii="Arial" w:hAnsi="Arial" w:cs="Arial"/>
          <w:b/>
          <w:bCs/>
          <w:sz w:val="20"/>
          <w:szCs w:val="20"/>
        </w:rPr>
        <w:t xml:space="preserve"> </w:t>
      </w:r>
      <w:r w:rsidRPr="00B545DF">
        <w:rPr>
          <w:rFonts w:ascii="Arial" w:hAnsi="Arial" w:cs="Arial"/>
          <w:i/>
          <w:iCs/>
          <w:sz w:val="20"/>
          <w:szCs w:val="20"/>
        </w:rPr>
        <w:t>Freedom Capital Markets</w:t>
      </w:r>
    </w:p>
    <w:p w14:paraId="08F9112E" w14:textId="77777777" w:rsidR="00B545DF" w:rsidRPr="00B545DF" w:rsidRDefault="00B545DF" w:rsidP="00B545DF">
      <w:pPr>
        <w:rPr>
          <w:rFonts w:ascii="Arial" w:hAnsi="Arial" w:cs="Arial"/>
          <w:b/>
          <w:bCs/>
          <w:sz w:val="20"/>
          <w:szCs w:val="20"/>
        </w:rPr>
      </w:pPr>
    </w:p>
    <w:p w14:paraId="7DDBFD10" w14:textId="741E4368" w:rsidR="00B545DF" w:rsidRPr="00B545DF" w:rsidRDefault="00B545DF" w:rsidP="00B545DF">
      <w:pPr>
        <w:rPr>
          <w:rFonts w:ascii="Arial" w:hAnsi="Arial" w:cs="Arial"/>
          <w:i/>
          <w:iCs/>
          <w:sz w:val="20"/>
          <w:szCs w:val="20"/>
        </w:rPr>
      </w:pPr>
      <w:r w:rsidRPr="00B545DF">
        <w:rPr>
          <w:rFonts w:ascii="Arial" w:hAnsi="Arial" w:cs="Arial"/>
          <w:b/>
          <w:bCs/>
          <w:sz w:val="20"/>
          <w:szCs w:val="20"/>
        </w:rPr>
        <w:t>Joshua Cohen</w:t>
      </w:r>
      <w:r>
        <w:rPr>
          <w:rFonts w:ascii="Arial" w:hAnsi="Arial" w:cs="Arial"/>
          <w:b/>
          <w:bCs/>
          <w:sz w:val="20"/>
          <w:szCs w:val="20"/>
        </w:rPr>
        <w:t>,</w:t>
      </w:r>
      <w:r w:rsidRPr="00B545DF">
        <w:rPr>
          <w:rFonts w:ascii="Arial" w:hAnsi="Arial" w:cs="Arial"/>
          <w:b/>
          <w:bCs/>
          <w:sz w:val="20"/>
          <w:szCs w:val="20"/>
        </w:rPr>
        <w:t xml:space="preserve"> </w:t>
      </w:r>
      <w:r w:rsidRPr="00B545DF">
        <w:rPr>
          <w:rFonts w:ascii="Arial" w:hAnsi="Arial" w:cs="Arial"/>
          <w:i/>
          <w:iCs/>
          <w:sz w:val="20"/>
          <w:szCs w:val="20"/>
        </w:rPr>
        <w:t>Westbury Capital</w:t>
      </w:r>
      <w:r w:rsidR="00660DD0">
        <w:rPr>
          <w:rFonts w:ascii="Arial" w:hAnsi="Arial" w:cs="Arial"/>
          <w:i/>
          <w:iCs/>
          <w:sz w:val="20"/>
          <w:szCs w:val="20"/>
        </w:rPr>
        <w:t xml:space="preserve"> Group</w:t>
      </w:r>
    </w:p>
    <w:p w14:paraId="1A1156F4" w14:textId="77777777" w:rsidR="00A970C3" w:rsidRPr="007769C4" w:rsidRDefault="00A970C3" w:rsidP="00A970C3">
      <w:pPr>
        <w:pStyle w:val="CaptionIt"/>
        <w:spacing w:line="240" w:lineRule="atLeast"/>
        <w:rPr>
          <w:rFonts w:cs="Arial"/>
          <w:b/>
          <w:sz w:val="20"/>
          <w:szCs w:val="20"/>
        </w:rPr>
      </w:pPr>
    </w:p>
    <w:p w14:paraId="2641A15D" w14:textId="77777777" w:rsidR="00A970C3" w:rsidRPr="007769C4" w:rsidRDefault="00A970C3" w:rsidP="00A970C3">
      <w:pPr>
        <w:pStyle w:val="CaptionIt"/>
        <w:spacing w:line="240" w:lineRule="atLeast"/>
        <w:rPr>
          <w:rFonts w:cs="Arial"/>
          <w:b/>
          <w:sz w:val="20"/>
          <w:szCs w:val="20"/>
        </w:rPr>
      </w:pPr>
    </w:p>
    <w:p w14:paraId="3ED834A4" w14:textId="77777777" w:rsidR="00A970C3" w:rsidRPr="007769C4" w:rsidRDefault="00A970C3" w:rsidP="00A970C3">
      <w:pPr>
        <w:tabs>
          <w:tab w:val="left" w:pos="2880"/>
        </w:tabs>
        <w:rPr>
          <w:rFonts w:ascii="Arial" w:hAnsi="Arial" w:cs="Arial"/>
          <w:sz w:val="20"/>
          <w:szCs w:val="20"/>
          <w:lang w:eastAsia="en-US"/>
        </w:rPr>
      </w:pPr>
      <w:r w:rsidRPr="007769C4">
        <w:rPr>
          <w:rFonts w:ascii="Arial" w:hAnsi="Arial" w:cs="Arial"/>
          <w:sz w:val="20"/>
          <w:szCs w:val="20"/>
          <w:lang w:eastAsia="en-US"/>
        </w:rPr>
        <w:tab/>
      </w:r>
    </w:p>
    <w:p w14:paraId="076858D7" w14:textId="77777777" w:rsidR="00A970C3" w:rsidRPr="007769C4" w:rsidRDefault="00A970C3" w:rsidP="00A970C3">
      <w:pPr>
        <w:rPr>
          <w:rFonts w:ascii="Arial" w:hAnsi="Arial" w:cs="Arial"/>
          <w:b/>
          <w:color w:val="00339A"/>
          <w:sz w:val="20"/>
          <w:szCs w:val="20"/>
        </w:rPr>
      </w:pPr>
      <w:r w:rsidRPr="007769C4">
        <w:rPr>
          <w:rFonts w:ascii="Arial" w:hAnsi="Arial" w:cs="Arial"/>
          <w:b/>
          <w:color w:val="00339A"/>
          <w:sz w:val="20"/>
          <w:szCs w:val="20"/>
        </w:rPr>
        <w:t>P R E S E N T A T I O N</w:t>
      </w:r>
    </w:p>
    <w:p w14:paraId="4924DABD" w14:textId="77777777" w:rsidR="00A970C3" w:rsidRPr="007769C4" w:rsidRDefault="00A970C3" w:rsidP="00A970C3">
      <w:pPr>
        <w:rPr>
          <w:rFonts w:ascii="Arial" w:eastAsia="Times New Roman" w:hAnsi="Arial" w:cs="Arial"/>
          <w:b/>
          <w:sz w:val="20"/>
          <w:szCs w:val="20"/>
          <w:lang w:eastAsia="en-US"/>
        </w:rPr>
      </w:pPr>
    </w:p>
    <w:p w14:paraId="25E86C10" w14:textId="77777777" w:rsidR="00A970C3" w:rsidRPr="007769C4" w:rsidRDefault="00A970C3" w:rsidP="00A970C3">
      <w:pPr>
        <w:autoSpaceDE w:val="0"/>
        <w:autoSpaceDN w:val="0"/>
        <w:adjustRightInd w:val="0"/>
        <w:rPr>
          <w:rFonts w:ascii="Arial" w:hAnsi="Arial" w:cs="Arial"/>
          <w:b/>
          <w:bCs/>
          <w:color w:val="000000"/>
          <w:sz w:val="20"/>
          <w:szCs w:val="20"/>
          <w:lang w:eastAsia="en-US"/>
        </w:rPr>
      </w:pPr>
    </w:p>
    <w:p w14:paraId="60866EC3" w14:textId="77777777" w:rsidR="00A970C3" w:rsidRPr="00611294" w:rsidRDefault="00A970C3" w:rsidP="00611294">
      <w:pPr>
        <w:rPr>
          <w:rFonts w:ascii="Arial" w:hAnsi="Arial" w:cs="Arial"/>
          <w:b/>
          <w:bCs/>
          <w:sz w:val="20"/>
          <w:szCs w:val="20"/>
        </w:rPr>
      </w:pPr>
      <w:r w:rsidRPr="00611294">
        <w:rPr>
          <w:rFonts w:ascii="Arial" w:hAnsi="Arial" w:cs="Arial"/>
          <w:b/>
          <w:bCs/>
          <w:sz w:val="20"/>
          <w:szCs w:val="20"/>
        </w:rPr>
        <w:t>Operator</w:t>
      </w:r>
    </w:p>
    <w:p w14:paraId="20541D96" w14:textId="77777777" w:rsidR="00A970C3" w:rsidRPr="00611294" w:rsidRDefault="00A970C3" w:rsidP="00611294">
      <w:pPr>
        <w:rPr>
          <w:rFonts w:ascii="Arial" w:hAnsi="Arial" w:cs="Arial"/>
          <w:sz w:val="20"/>
          <w:szCs w:val="20"/>
        </w:rPr>
      </w:pPr>
    </w:p>
    <w:p w14:paraId="3B1EA35F" w14:textId="45ECB444" w:rsidR="00F310C5" w:rsidRDefault="00B545DF" w:rsidP="00B545DF">
      <w:pPr>
        <w:rPr>
          <w:rFonts w:ascii="Arial" w:hAnsi="Arial" w:cs="Arial"/>
          <w:sz w:val="20"/>
          <w:szCs w:val="20"/>
        </w:rPr>
      </w:pPr>
      <w:r w:rsidRPr="00B545DF">
        <w:rPr>
          <w:rFonts w:ascii="Arial" w:hAnsi="Arial" w:cs="Arial"/>
          <w:sz w:val="20"/>
          <w:szCs w:val="20"/>
        </w:rPr>
        <w:t>Greetings. Welcome to Nutex Health</w:t>
      </w:r>
      <w:r w:rsidR="00660DD0">
        <w:rPr>
          <w:rFonts w:ascii="Arial" w:hAnsi="Arial" w:cs="Arial"/>
          <w:sz w:val="20"/>
          <w:szCs w:val="20"/>
        </w:rPr>
        <w:t>’</w:t>
      </w:r>
      <w:r w:rsidRPr="00B545DF">
        <w:rPr>
          <w:rFonts w:ascii="Arial" w:hAnsi="Arial" w:cs="Arial"/>
          <w:sz w:val="20"/>
          <w:szCs w:val="20"/>
        </w:rPr>
        <w:t>s First Quarter 2025 Financial Results Conference Call.</w:t>
      </w:r>
    </w:p>
    <w:p w14:paraId="1FEAC3C0" w14:textId="77777777" w:rsidR="00F310C5" w:rsidRDefault="00F310C5" w:rsidP="00B545DF">
      <w:pPr>
        <w:rPr>
          <w:rFonts w:ascii="Arial" w:hAnsi="Arial" w:cs="Arial"/>
          <w:sz w:val="20"/>
          <w:szCs w:val="20"/>
        </w:rPr>
      </w:pPr>
    </w:p>
    <w:p w14:paraId="1B5A9545" w14:textId="3FDA0964" w:rsidR="00F310C5" w:rsidRDefault="00B545DF" w:rsidP="00B545DF">
      <w:pPr>
        <w:rPr>
          <w:rFonts w:ascii="Arial" w:hAnsi="Arial" w:cs="Arial"/>
          <w:sz w:val="20"/>
          <w:szCs w:val="20"/>
        </w:rPr>
      </w:pPr>
      <w:r w:rsidRPr="00B545DF">
        <w:rPr>
          <w:rFonts w:ascii="Arial" w:hAnsi="Arial" w:cs="Arial"/>
          <w:sz w:val="20"/>
          <w:szCs w:val="20"/>
        </w:rPr>
        <w:t xml:space="preserve">At this time, all participants are in a listen-only mode. A question-and-answer session will follow the formal presentation. </w:t>
      </w:r>
      <w:r w:rsidR="00F310C5" w:rsidRPr="00F310C5">
        <w:rPr>
          <w:rFonts w:ascii="Arial" w:hAnsi="Arial" w:cs="Arial"/>
          <w:sz w:val="20"/>
          <w:szCs w:val="20"/>
        </w:rPr>
        <w:t xml:space="preserve">If anyone should require </w:t>
      </w:r>
      <w:r w:rsidR="00F310C5">
        <w:rPr>
          <w:rFonts w:ascii="Arial" w:hAnsi="Arial" w:cs="Arial"/>
          <w:sz w:val="20"/>
          <w:szCs w:val="20"/>
        </w:rPr>
        <w:t>O</w:t>
      </w:r>
      <w:r w:rsidR="00F310C5" w:rsidRPr="00F310C5">
        <w:rPr>
          <w:rFonts w:ascii="Arial" w:hAnsi="Arial" w:cs="Arial"/>
          <w:sz w:val="20"/>
          <w:szCs w:val="20"/>
        </w:rPr>
        <w:t>perator assistance during the conference, please press star</w:t>
      </w:r>
      <w:r w:rsidR="00F310C5">
        <w:rPr>
          <w:rFonts w:ascii="Arial" w:hAnsi="Arial" w:cs="Arial"/>
          <w:sz w:val="20"/>
          <w:szCs w:val="20"/>
        </w:rPr>
        <w:t>,</w:t>
      </w:r>
      <w:r w:rsidR="00F310C5" w:rsidRPr="00F310C5">
        <w:rPr>
          <w:rFonts w:ascii="Arial" w:hAnsi="Arial" w:cs="Arial"/>
          <w:sz w:val="20"/>
          <w:szCs w:val="20"/>
        </w:rPr>
        <w:t xml:space="preserve"> zero from your telephone keypad. </w:t>
      </w:r>
    </w:p>
    <w:p w14:paraId="624D4E7A" w14:textId="77777777" w:rsidR="00F310C5" w:rsidRDefault="00F310C5" w:rsidP="00B545DF">
      <w:pPr>
        <w:rPr>
          <w:rFonts w:ascii="Arial" w:hAnsi="Arial" w:cs="Arial"/>
          <w:sz w:val="20"/>
          <w:szCs w:val="20"/>
        </w:rPr>
      </w:pPr>
    </w:p>
    <w:p w14:paraId="4E937A83" w14:textId="2AA727D5" w:rsidR="00B545DF" w:rsidRPr="00B545DF" w:rsidRDefault="00B545DF" w:rsidP="00B545DF">
      <w:pPr>
        <w:rPr>
          <w:rFonts w:ascii="Arial" w:hAnsi="Arial" w:cs="Arial"/>
          <w:sz w:val="20"/>
          <w:szCs w:val="20"/>
        </w:rPr>
      </w:pPr>
      <w:r w:rsidRPr="00B545DF">
        <w:rPr>
          <w:rFonts w:ascii="Arial" w:hAnsi="Arial" w:cs="Arial"/>
          <w:sz w:val="20"/>
          <w:szCs w:val="20"/>
        </w:rPr>
        <w:t>Please note, this conference is being recorded.</w:t>
      </w:r>
    </w:p>
    <w:p w14:paraId="0ACFCB09" w14:textId="77777777" w:rsidR="00B545DF" w:rsidRPr="00B545DF" w:rsidRDefault="00B545DF" w:rsidP="00B545DF">
      <w:pPr>
        <w:rPr>
          <w:rFonts w:ascii="Arial" w:hAnsi="Arial" w:cs="Arial"/>
          <w:sz w:val="20"/>
          <w:szCs w:val="20"/>
        </w:rPr>
      </w:pPr>
    </w:p>
    <w:p w14:paraId="60ACCAC5" w14:textId="526BD426" w:rsidR="00B545DF" w:rsidRPr="00B545DF" w:rsidRDefault="00B545DF" w:rsidP="00B545DF">
      <w:pPr>
        <w:rPr>
          <w:rFonts w:ascii="Arial" w:hAnsi="Arial" w:cs="Arial"/>
          <w:sz w:val="20"/>
          <w:szCs w:val="20"/>
        </w:rPr>
      </w:pPr>
      <w:r w:rsidRPr="00B545DF">
        <w:rPr>
          <w:rFonts w:ascii="Arial" w:hAnsi="Arial" w:cs="Arial"/>
          <w:sz w:val="20"/>
          <w:szCs w:val="20"/>
        </w:rPr>
        <w:t>At this time, I</w:t>
      </w:r>
      <w:r w:rsidR="00660DD0">
        <w:rPr>
          <w:rFonts w:ascii="Arial" w:hAnsi="Arial" w:cs="Arial"/>
          <w:sz w:val="20"/>
          <w:szCs w:val="20"/>
        </w:rPr>
        <w:t>’</w:t>
      </w:r>
      <w:r w:rsidRPr="00B545DF">
        <w:rPr>
          <w:rFonts w:ascii="Arial" w:hAnsi="Arial" w:cs="Arial"/>
          <w:sz w:val="20"/>
          <w:szCs w:val="20"/>
        </w:rPr>
        <w:t>ll turn the floor over to your host, Jennifer Rodriguez, Investor Relations for Nutex. Jennifer, you may begin.</w:t>
      </w:r>
    </w:p>
    <w:p w14:paraId="5FEBD1BD" w14:textId="77777777" w:rsidR="00B545DF" w:rsidRPr="00B545DF" w:rsidRDefault="00B545DF" w:rsidP="00B545DF">
      <w:pPr>
        <w:rPr>
          <w:rFonts w:ascii="Arial" w:hAnsi="Arial" w:cs="Arial"/>
          <w:sz w:val="20"/>
          <w:szCs w:val="20"/>
        </w:rPr>
      </w:pPr>
    </w:p>
    <w:p w14:paraId="74DA2842"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Jennifer Rodriguez</w:t>
      </w:r>
    </w:p>
    <w:p w14:paraId="70475BB1" w14:textId="77777777" w:rsidR="00B545DF" w:rsidRPr="00B545DF" w:rsidRDefault="00B545DF" w:rsidP="00B545DF">
      <w:pPr>
        <w:rPr>
          <w:rFonts w:ascii="Arial" w:hAnsi="Arial" w:cs="Arial"/>
          <w:sz w:val="20"/>
          <w:szCs w:val="20"/>
        </w:rPr>
      </w:pPr>
    </w:p>
    <w:p w14:paraId="7C958EE8" w14:textId="319468E3" w:rsidR="00B545DF" w:rsidRPr="00B545DF" w:rsidRDefault="00B545DF" w:rsidP="00B545DF">
      <w:pPr>
        <w:rPr>
          <w:rFonts w:ascii="Arial" w:hAnsi="Arial" w:cs="Arial"/>
          <w:sz w:val="20"/>
          <w:szCs w:val="20"/>
        </w:rPr>
      </w:pPr>
      <w:r w:rsidRPr="00B545DF">
        <w:rPr>
          <w:rFonts w:ascii="Arial" w:hAnsi="Arial" w:cs="Arial"/>
          <w:sz w:val="20"/>
          <w:szCs w:val="20"/>
        </w:rPr>
        <w:t>Good morning, everyone, and welcome to Nutex Health, Inc. first quarter 2025 earnings call. I</w:t>
      </w:r>
      <w:r w:rsidR="00660DD0">
        <w:rPr>
          <w:rFonts w:ascii="Arial" w:hAnsi="Arial" w:cs="Arial"/>
          <w:sz w:val="20"/>
          <w:szCs w:val="20"/>
        </w:rPr>
        <w:t>’</w:t>
      </w:r>
      <w:r w:rsidRPr="00B545DF">
        <w:rPr>
          <w:rFonts w:ascii="Arial" w:hAnsi="Arial" w:cs="Arial"/>
          <w:sz w:val="20"/>
          <w:szCs w:val="20"/>
        </w:rPr>
        <w:t>m Jennifer Rodriguez, and I</w:t>
      </w:r>
      <w:r w:rsidR="00660DD0">
        <w:rPr>
          <w:rFonts w:ascii="Arial" w:hAnsi="Arial" w:cs="Arial"/>
          <w:sz w:val="20"/>
          <w:szCs w:val="20"/>
        </w:rPr>
        <w:t>’</w:t>
      </w:r>
      <w:r w:rsidRPr="00B545DF">
        <w:rPr>
          <w:rFonts w:ascii="Arial" w:hAnsi="Arial" w:cs="Arial"/>
          <w:sz w:val="20"/>
          <w:szCs w:val="20"/>
        </w:rPr>
        <w:t>m pleased to moderate today</w:t>
      </w:r>
      <w:r w:rsidR="00660DD0">
        <w:rPr>
          <w:rFonts w:ascii="Arial" w:hAnsi="Arial" w:cs="Arial"/>
          <w:sz w:val="20"/>
          <w:szCs w:val="20"/>
        </w:rPr>
        <w:t>’</w:t>
      </w:r>
      <w:r w:rsidRPr="00B545DF">
        <w:rPr>
          <w:rFonts w:ascii="Arial" w:hAnsi="Arial" w:cs="Arial"/>
          <w:sz w:val="20"/>
          <w:szCs w:val="20"/>
        </w:rPr>
        <w:t>s discussion. Thank you for joining us as we review our performance and outline our plans for the future. This call is being recorded for future reference.</w:t>
      </w:r>
    </w:p>
    <w:p w14:paraId="109852FE" w14:textId="77777777" w:rsidR="00B545DF" w:rsidRPr="00B545DF" w:rsidRDefault="00B545DF" w:rsidP="00B545DF">
      <w:pPr>
        <w:rPr>
          <w:rFonts w:ascii="Arial" w:hAnsi="Arial" w:cs="Arial"/>
          <w:sz w:val="20"/>
          <w:szCs w:val="20"/>
        </w:rPr>
      </w:pPr>
    </w:p>
    <w:p w14:paraId="3EB4A5BA" w14:textId="7C55D64C" w:rsidR="00B545DF" w:rsidRPr="00B545DF" w:rsidRDefault="00B545DF" w:rsidP="00B545DF">
      <w:pPr>
        <w:rPr>
          <w:rFonts w:ascii="Arial" w:hAnsi="Arial" w:cs="Arial"/>
          <w:sz w:val="20"/>
          <w:szCs w:val="20"/>
        </w:rPr>
      </w:pPr>
      <w:r w:rsidRPr="00B545DF">
        <w:rPr>
          <w:rFonts w:ascii="Arial" w:hAnsi="Arial" w:cs="Arial"/>
          <w:sz w:val="20"/>
          <w:szCs w:val="20"/>
        </w:rPr>
        <w:lastRenderedPageBreak/>
        <w:t>With me today are our key leaders, Dr. Tom Vo, Chairman and CEO; Jon Bates, Chief Financial Officer</w:t>
      </w:r>
      <w:r w:rsidR="00F310C5">
        <w:rPr>
          <w:rFonts w:ascii="Arial" w:hAnsi="Arial" w:cs="Arial"/>
          <w:sz w:val="20"/>
          <w:szCs w:val="20"/>
        </w:rPr>
        <w:t>;</w:t>
      </w:r>
      <w:r w:rsidRPr="00B545DF">
        <w:rPr>
          <w:rFonts w:ascii="Arial" w:hAnsi="Arial" w:cs="Arial"/>
          <w:sz w:val="20"/>
          <w:szCs w:val="20"/>
        </w:rPr>
        <w:t xml:space="preserve"> Mr. Warren Hosseinion, President</w:t>
      </w:r>
      <w:r w:rsidR="00F310C5">
        <w:rPr>
          <w:rFonts w:ascii="Arial" w:hAnsi="Arial" w:cs="Arial"/>
          <w:sz w:val="20"/>
          <w:szCs w:val="20"/>
        </w:rPr>
        <w:t>;</w:t>
      </w:r>
      <w:r w:rsidRPr="00B545DF">
        <w:rPr>
          <w:rFonts w:ascii="Arial" w:hAnsi="Arial" w:cs="Arial"/>
          <w:sz w:val="20"/>
          <w:szCs w:val="20"/>
        </w:rPr>
        <w:t xml:space="preserve"> and Josh DeTillio, Chief Operating Officer. They will provide insights into our financial results, operational progress and strategy direction, followed by a Q&amp;A session.</w:t>
      </w:r>
    </w:p>
    <w:p w14:paraId="3346A70A" w14:textId="77777777" w:rsidR="00B545DF" w:rsidRPr="00B545DF" w:rsidRDefault="00B545DF" w:rsidP="00B545DF">
      <w:pPr>
        <w:rPr>
          <w:rFonts w:ascii="Arial" w:hAnsi="Arial" w:cs="Arial"/>
          <w:sz w:val="20"/>
          <w:szCs w:val="20"/>
        </w:rPr>
      </w:pPr>
    </w:p>
    <w:p w14:paraId="3882F5A3" w14:textId="114DD8D5" w:rsidR="00B545DF" w:rsidRPr="00B545DF" w:rsidRDefault="00B545DF" w:rsidP="00B545DF">
      <w:pPr>
        <w:rPr>
          <w:rFonts w:ascii="Arial" w:hAnsi="Arial" w:cs="Arial"/>
          <w:sz w:val="20"/>
          <w:szCs w:val="20"/>
        </w:rPr>
      </w:pPr>
      <w:r w:rsidRPr="00B545DF">
        <w:rPr>
          <w:rFonts w:ascii="Arial" w:hAnsi="Arial" w:cs="Arial"/>
          <w:sz w:val="20"/>
          <w:szCs w:val="20"/>
        </w:rPr>
        <w:t>Before we begin, a few reminders. Today</w:t>
      </w:r>
      <w:r w:rsidR="00660DD0">
        <w:rPr>
          <w:rFonts w:ascii="Arial" w:hAnsi="Arial" w:cs="Arial"/>
          <w:sz w:val="20"/>
          <w:szCs w:val="20"/>
        </w:rPr>
        <w:t>’</w:t>
      </w:r>
      <w:r w:rsidRPr="00B545DF">
        <w:rPr>
          <w:rFonts w:ascii="Arial" w:hAnsi="Arial" w:cs="Arial"/>
          <w:sz w:val="20"/>
          <w:szCs w:val="20"/>
        </w:rPr>
        <w:t xml:space="preserve">s discussion may include forward-looking statements based on </w:t>
      </w:r>
      <w:r w:rsidR="00F310C5">
        <w:rPr>
          <w:rFonts w:ascii="Arial" w:hAnsi="Arial" w:cs="Arial"/>
          <w:sz w:val="20"/>
          <w:szCs w:val="20"/>
        </w:rPr>
        <w:t>M</w:t>
      </w:r>
      <w:r w:rsidRPr="00B545DF">
        <w:rPr>
          <w:rFonts w:ascii="Arial" w:hAnsi="Arial" w:cs="Arial"/>
          <w:sz w:val="20"/>
          <w:szCs w:val="20"/>
        </w:rPr>
        <w:t>anagement</w:t>
      </w:r>
      <w:r w:rsidR="00660DD0">
        <w:rPr>
          <w:rFonts w:ascii="Arial" w:hAnsi="Arial" w:cs="Arial"/>
          <w:sz w:val="20"/>
          <w:szCs w:val="20"/>
        </w:rPr>
        <w:t>’</w:t>
      </w:r>
      <w:r w:rsidRPr="00B545DF">
        <w:rPr>
          <w:rFonts w:ascii="Arial" w:hAnsi="Arial" w:cs="Arial"/>
          <w:sz w:val="20"/>
          <w:szCs w:val="20"/>
        </w:rPr>
        <w:t>s current expectations. These are subject to risks and uncertainties that could cause actual results to differ. For details, please refer to our press release and Form 10-Q filed yesterday and our other SEC filings.</w:t>
      </w:r>
    </w:p>
    <w:p w14:paraId="1316413D" w14:textId="77777777" w:rsidR="00B545DF" w:rsidRPr="00B545DF" w:rsidRDefault="00B545DF" w:rsidP="00B545DF">
      <w:pPr>
        <w:rPr>
          <w:rFonts w:ascii="Arial" w:hAnsi="Arial" w:cs="Arial"/>
          <w:sz w:val="20"/>
          <w:szCs w:val="20"/>
        </w:rPr>
      </w:pPr>
    </w:p>
    <w:p w14:paraId="57D17E86" w14:textId="53CBFA6F" w:rsidR="00B545DF" w:rsidRPr="00B545DF" w:rsidRDefault="00B545DF" w:rsidP="00B545DF">
      <w:pPr>
        <w:rPr>
          <w:rFonts w:ascii="Arial" w:hAnsi="Arial" w:cs="Arial"/>
          <w:sz w:val="20"/>
          <w:szCs w:val="20"/>
        </w:rPr>
      </w:pPr>
      <w:r w:rsidRPr="00B545DF">
        <w:rPr>
          <w:rFonts w:ascii="Arial" w:hAnsi="Arial" w:cs="Arial"/>
          <w:sz w:val="20"/>
          <w:szCs w:val="20"/>
        </w:rPr>
        <w:t>We</w:t>
      </w:r>
      <w:r w:rsidR="00660DD0">
        <w:rPr>
          <w:rFonts w:ascii="Arial" w:hAnsi="Arial" w:cs="Arial"/>
          <w:sz w:val="20"/>
          <w:szCs w:val="20"/>
        </w:rPr>
        <w:t>’</w:t>
      </w:r>
      <w:r w:rsidRPr="00B545DF">
        <w:rPr>
          <w:rFonts w:ascii="Arial" w:hAnsi="Arial" w:cs="Arial"/>
          <w:sz w:val="20"/>
          <w:szCs w:val="20"/>
        </w:rPr>
        <w:t xml:space="preserve">ll also discuss non-GAAP measures like </w:t>
      </w:r>
      <w:r w:rsidR="00F310C5">
        <w:rPr>
          <w:rFonts w:ascii="Arial" w:hAnsi="Arial" w:cs="Arial"/>
          <w:sz w:val="20"/>
          <w:szCs w:val="20"/>
        </w:rPr>
        <w:t>A</w:t>
      </w:r>
      <w:r w:rsidRPr="00B545DF">
        <w:rPr>
          <w:rFonts w:ascii="Arial" w:hAnsi="Arial" w:cs="Arial"/>
          <w:sz w:val="20"/>
          <w:szCs w:val="20"/>
        </w:rPr>
        <w:t xml:space="preserve">djusted EBITDA, </w:t>
      </w:r>
      <w:r w:rsidR="00F310C5">
        <w:rPr>
          <w:rFonts w:ascii="Arial" w:hAnsi="Arial" w:cs="Arial"/>
          <w:sz w:val="20"/>
          <w:szCs w:val="20"/>
        </w:rPr>
        <w:t xml:space="preserve">with </w:t>
      </w:r>
      <w:r w:rsidRPr="00B545DF">
        <w:rPr>
          <w:rFonts w:ascii="Arial" w:hAnsi="Arial" w:cs="Arial"/>
          <w:sz w:val="20"/>
          <w:szCs w:val="20"/>
        </w:rPr>
        <w:t>reconciliations available in our press release and Form 10-Q.</w:t>
      </w:r>
    </w:p>
    <w:p w14:paraId="1AEFD1D1" w14:textId="77777777" w:rsidR="00B545DF" w:rsidRPr="00B545DF" w:rsidRDefault="00B545DF" w:rsidP="00B545DF">
      <w:pPr>
        <w:rPr>
          <w:rFonts w:ascii="Arial" w:hAnsi="Arial" w:cs="Arial"/>
          <w:sz w:val="20"/>
          <w:szCs w:val="20"/>
        </w:rPr>
      </w:pPr>
    </w:p>
    <w:p w14:paraId="7D51116B" w14:textId="3C918273" w:rsidR="00B545DF" w:rsidRPr="00B545DF" w:rsidRDefault="00B545DF" w:rsidP="00B545DF">
      <w:pPr>
        <w:rPr>
          <w:rFonts w:ascii="Arial" w:hAnsi="Arial" w:cs="Arial"/>
          <w:sz w:val="20"/>
          <w:szCs w:val="20"/>
        </w:rPr>
      </w:pPr>
      <w:r w:rsidRPr="00B545DF">
        <w:rPr>
          <w:rFonts w:ascii="Arial" w:hAnsi="Arial" w:cs="Arial"/>
          <w:sz w:val="20"/>
          <w:szCs w:val="20"/>
        </w:rPr>
        <w:t>With that, I</w:t>
      </w:r>
      <w:r w:rsidR="00660DD0">
        <w:rPr>
          <w:rFonts w:ascii="Arial" w:hAnsi="Arial" w:cs="Arial"/>
          <w:sz w:val="20"/>
          <w:szCs w:val="20"/>
        </w:rPr>
        <w:t>’</w:t>
      </w:r>
      <w:r w:rsidRPr="00B545DF">
        <w:rPr>
          <w:rFonts w:ascii="Arial" w:hAnsi="Arial" w:cs="Arial"/>
          <w:sz w:val="20"/>
          <w:szCs w:val="20"/>
        </w:rPr>
        <w:t>m pleased to turn the call over to Dr. Tom Vo, our Founder and CEO, Dr. Vo, the floor is yours.</w:t>
      </w:r>
    </w:p>
    <w:p w14:paraId="2A16358D" w14:textId="77777777" w:rsidR="00B545DF" w:rsidRPr="00B545DF" w:rsidRDefault="00B545DF" w:rsidP="00B545DF">
      <w:pPr>
        <w:rPr>
          <w:rFonts w:ascii="Arial" w:hAnsi="Arial" w:cs="Arial"/>
          <w:sz w:val="20"/>
          <w:szCs w:val="20"/>
        </w:rPr>
      </w:pPr>
    </w:p>
    <w:p w14:paraId="3111297B" w14:textId="29061324" w:rsidR="00B545DF" w:rsidRPr="00B545DF" w:rsidRDefault="00B545DF" w:rsidP="00B545DF">
      <w:pPr>
        <w:rPr>
          <w:rFonts w:ascii="Arial" w:hAnsi="Arial" w:cs="Arial"/>
          <w:b/>
          <w:bCs/>
          <w:sz w:val="20"/>
          <w:szCs w:val="20"/>
        </w:rPr>
      </w:pPr>
      <w:r w:rsidRPr="00B545DF">
        <w:rPr>
          <w:rFonts w:ascii="Arial" w:hAnsi="Arial" w:cs="Arial"/>
          <w:b/>
          <w:bCs/>
          <w:sz w:val="20"/>
          <w:szCs w:val="20"/>
        </w:rPr>
        <w:t>T</w:t>
      </w:r>
      <w:r w:rsidR="00F310C5">
        <w:rPr>
          <w:rFonts w:ascii="Arial" w:hAnsi="Arial" w:cs="Arial"/>
          <w:b/>
          <w:bCs/>
          <w:sz w:val="20"/>
          <w:szCs w:val="20"/>
        </w:rPr>
        <w:t>homas</w:t>
      </w:r>
      <w:r w:rsidRPr="00B545DF">
        <w:rPr>
          <w:rFonts w:ascii="Arial" w:hAnsi="Arial" w:cs="Arial"/>
          <w:b/>
          <w:bCs/>
          <w:sz w:val="20"/>
          <w:szCs w:val="20"/>
        </w:rPr>
        <w:t xml:space="preserve"> Vo</w:t>
      </w:r>
    </w:p>
    <w:p w14:paraId="7A71238E" w14:textId="77777777" w:rsidR="00B545DF" w:rsidRPr="00B545DF" w:rsidRDefault="00B545DF" w:rsidP="00B545DF">
      <w:pPr>
        <w:rPr>
          <w:rFonts w:ascii="Arial" w:hAnsi="Arial" w:cs="Arial"/>
          <w:sz w:val="20"/>
          <w:szCs w:val="20"/>
        </w:rPr>
      </w:pPr>
    </w:p>
    <w:p w14:paraId="3C4F4018" w14:textId="764F7077" w:rsidR="00F310C5" w:rsidRDefault="00B545DF" w:rsidP="00B545DF">
      <w:pPr>
        <w:rPr>
          <w:rFonts w:ascii="Arial" w:hAnsi="Arial" w:cs="Arial"/>
          <w:sz w:val="20"/>
          <w:szCs w:val="20"/>
        </w:rPr>
      </w:pPr>
      <w:r w:rsidRPr="00B545DF">
        <w:rPr>
          <w:rFonts w:ascii="Arial" w:hAnsi="Arial" w:cs="Arial"/>
          <w:sz w:val="20"/>
          <w:szCs w:val="20"/>
        </w:rPr>
        <w:t>Thank you, Jennifer</w:t>
      </w:r>
      <w:r w:rsidR="00F310C5">
        <w:rPr>
          <w:rFonts w:ascii="Arial" w:hAnsi="Arial" w:cs="Arial"/>
          <w:sz w:val="20"/>
          <w:szCs w:val="20"/>
        </w:rPr>
        <w:t>,</w:t>
      </w:r>
      <w:r w:rsidRPr="00B545DF">
        <w:rPr>
          <w:rFonts w:ascii="Arial" w:hAnsi="Arial" w:cs="Arial"/>
          <w:sz w:val="20"/>
          <w:szCs w:val="20"/>
        </w:rPr>
        <w:t xml:space="preserve"> and good morning, everyone. I am pleased to resent Nutex Health results for the first quarter of 2025, which reflects continued progress following a strong 2024.</w:t>
      </w:r>
      <w:r w:rsidR="00F310C5">
        <w:rPr>
          <w:rFonts w:ascii="Arial" w:hAnsi="Arial" w:cs="Arial"/>
          <w:sz w:val="20"/>
          <w:szCs w:val="20"/>
        </w:rPr>
        <w:t xml:space="preserve"> </w:t>
      </w:r>
      <w:r w:rsidRPr="00B545DF">
        <w:rPr>
          <w:rFonts w:ascii="Arial" w:hAnsi="Arial" w:cs="Arial"/>
          <w:sz w:val="20"/>
          <w:szCs w:val="20"/>
        </w:rPr>
        <w:t>Our mission of delivering accessibility with high-quality care and a patient-first approach has driven consistent growth and operational stability.</w:t>
      </w:r>
    </w:p>
    <w:p w14:paraId="7D80E99E" w14:textId="77777777" w:rsidR="00F310C5" w:rsidRDefault="00F310C5" w:rsidP="00B545DF">
      <w:pPr>
        <w:rPr>
          <w:rFonts w:ascii="Arial" w:hAnsi="Arial" w:cs="Arial"/>
          <w:sz w:val="20"/>
          <w:szCs w:val="20"/>
        </w:rPr>
      </w:pPr>
    </w:p>
    <w:p w14:paraId="616DF08D" w14:textId="30D89989" w:rsidR="00B545DF" w:rsidRPr="00B545DF" w:rsidRDefault="00B545DF" w:rsidP="00B545DF">
      <w:pPr>
        <w:rPr>
          <w:rFonts w:ascii="Arial" w:hAnsi="Arial" w:cs="Arial"/>
          <w:sz w:val="20"/>
          <w:szCs w:val="20"/>
        </w:rPr>
      </w:pPr>
      <w:r w:rsidRPr="00B545DF">
        <w:rPr>
          <w:rFonts w:ascii="Arial" w:hAnsi="Arial" w:cs="Arial"/>
          <w:sz w:val="20"/>
          <w:szCs w:val="20"/>
        </w:rPr>
        <w:t>Operationally, Q1 2025 show steady progress, with total patient visit</w:t>
      </w:r>
      <w:r w:rsidR="00752E13">
        <w:rPr>
          <w:rFonts w:ascii="Arial" w:hAnsi="Arial" w:cs="Arial"/>
          <w:sz w:val="20"/>
          <w:szCs w:val="20"/>
        </w:rPr>
        <w:t>s</w:t>
      </w:r>
      <w:r w:rsidRPr="00B545DF">
        <w:rPr>
          <w:rFonts w:ascii="Arial" w:hAnsi="Arial" w:cs="Arial"/>
          <w:sz w:val="20"/>
          <w:szCs w:val="20"/>
        </w:rPr>
        <w:t xml:space="preserve"> reaching 48,269 patients, a 20.5% increase from 4,068 in Q1 2024. Mature hospitals achieved a 5.3% increase in visits, demonstrating sustained demand for our services.</w:t>
      </w:r>
    </w:p>
    <w:p w14:paraId="51B235B3" w14:textId="77777777" w:rsidR="00B545DF" w:rsidRPr="00B545DF" w:rsidRDefault="00B545DF" w:rsidP="00B545DF">
      <w:pPr>
        <w:rPr>
          <w:rFonts w:ascii="Arial" w:hAnsi="Arial" w:cs="Arial"/>
          <w:sz w:val="20"/>
          <w:szCs w:val="20"/>
        </w:rPr>
      </w:pPr>
    </w:p>
    <w:p w14:paraId="3CC3041F" w14:textId="609A7E50" w:rsidR="00B545DF" w:rsidRPr="00B545DF" w:rsidRDefault="00B545DF" w:rsidP="00B545DF">
      <w:pPr>
        <w:rPr>
          <w:rFonts w:ascii="Arial" w:hAnsi="Arial" w:cs="Arial"/>
          <w:sz w:val="20"/>
          <w:szCs w:val="20"/>
        </w:rPr>
      </w:pPr>
      <w:r w:rsidRPr="00B545DF">
        <w:rPr>
          <w:rFonts w:ascii="Arial" w:hAnsi="Arial" w:cs="Arial"/>
          <w:sz w:val="20"/>
          <w:szCs w:val="20"/>
        </w:rPr>
        <w:t>Financially, Q1 2025 delivered solid results. Total revenue reached $</w:t>
      </w:r>
      <w:r w:rsidR="00F310C5">
        <w:rPr>
          <w:rFonts w:ascii="Arial" w:hAnsi="Arial" w:cs="Arial"/>
          <w:sz w:val="20"/>
          <w:szCs w:val="20"/>
        </w:rPr>
        <w:t>2</w:t>
      </w:r>
      <w:r w:rsidRPr="00B545DF">
        <w:rPr>
          <w:rFonts w:ascii="Arial" w:hAnsi="Arial" w:cs="Arial"/>
          <w:sz w:val="20"/>
          <w:szCs w:val="20"/>
        </w:rPr>
        <w:t>11.8 million, a 214% increase from $67.5 million in Q1 2024. Adjusted EBITDA was $72.8 million, up from a negative $400,000 from the same quarter last year. Net income attributable to Nutex Health, Inc. was $14.6 million or $2.65 per basic share compared to a negative $400 million loss or a negative $0.08 per basic share in Q1 2024.</w:t>
      </w:r>
    </w:p>
    <w:p w14:paraId="2081E8EA" w14:textId="77777777" w:rsidR="00B545DF" w:rsidRPr="00B545DF" w:rsidRDefault="00B545DF" w:rsidP="00B545DF">
      <w:pPr>
        <w:rPr>
          <w:rFonts w:ascii="Arial" w:hAnsi="Arial" w:cs="Arial"/>
          <w:sz w:val="20"/>
          <w:szCs w:val="20"/>
        </w:rPr>
      </w:pPr>
    </w:p>
    <w:p w14:paraId="5486AF88" w14:textId="1246062D" w:rsidR="00B545DF" w:rsidRPr="00B545DF" w:rsidRDefault="00B545DF" w:rsidP="00B545DF">
      <w:pPr>
        <w:rPr>
          <w:rFonts w:ascii="Arial" w:hAnsi="Arial" w:cs="Arial"/>
          <w:sz w:val="20"/>
          <w:szCs w:val="20"/>
        </w:rPr>
      </w:pPr>
      <w:r w:rsidRPr="00B545DF">
        <w:rPr>
          <w:rFonts w:ascii="Arial" w:hAnsi="Arial" w:cs="Arial"/>
          <w:sz w:val="20"/>
          <w:szCs w:val="20"/>
        </w:rPr>
        <w:t xml:space="preserve">Our balance sheet remains stable with long-term debt reduced to $20.7 million from $22.5 million at year-end 2024 and cash in the bank at $87.7 million, up from $43.5 million from year-end 2024. Our net cash flow from operating activities in the first quarter of 2025 was $51 million compared to just $3.1 million in the same period in 2024 and surpassing the cash flow for the entire year of 2024. These impressive growth metrics reflect our </w:t>
      </w:r>
      <w:r w:rsidR="00752E13">
        <w:rPr>
          <w:rFonts w:ascii="Arial" w:hAnsi="Arial" w:cs="Arial"/>
          <w:sz w:val="20"/>
          <w:szCs w:val="20"/>
        </w:rPr>
        <w:t>c</w:t>
      </w:r>
      <w:r w:rsidR="00752E13" w:rsidRPr="00B545DF">
        <w:rPr>
          <w:rFonts w:ascii="Arial" w:hAnsi="Arial" w:cs="Arial"/>
          <w:sz w:val="20"/>
          <w:szCs w:val="20"/>
        </w:rPr>
        <w:t>ompany</w:t>
      </w:r>
      <w:r w:rsidR="00752E13">
        <w:rPr>
          <w:rFonts w:ascii="Arial" w:hAnsi="Arial" w:cs="Arial"/>
          <w:sz w:val="20"/>
          <w:szCs w:val="20"/>
        </w:rPr>
        <w:t>’</w:t>
      </w:r>
      <w:r w:rsidR="00752E13" w:rsidRPr="00B545DF">
        <w:rPr>
          <w:rFonts w:ascii="Arial" w:hAnsi="Arial" w:cs="Arial"/>
          <w:sz w:val="20"/>
          <w:szCs w:val="20"/>
        </w:rPr>
        <w:t xml:space="preserve">s </w:t>
      </w:r>
      <w:r w:rsidRPr="00B545DF">
        <w:rPr>
          <w:rFonts w:ascii="Arial" w:hAnsi="Arial" w:cs="Arial"/>
          <w:sz w:val="20"/>
          <w:szCs w:val="20"/>
        </w:rPr>
        <w:t>efforts to enhance patient volume, increase inpatient admissions, cost streamlining and optimization</w:t>
      </w:r>
      <w:r w:rsidR="00F310C5">
        <w:rPr>
          <w:rFonts w:ascii="Arial" w:hAnsi="Arial" w:cs="Arial"/>
          <w:sz w:val="20"/>
          <w:szCs w:val="20"/>
        </w:rPr>
        <w:t>,</w:t>
      </w:r>
      <w:r w:rsidRPr="00B545DF">
        <w:rPr>
          <w:rFonts w:ascii="Arial" w:hAnsi="Arial" w:cs="Arial"/>
          <w:sz w:val="20"/>
          <w:szCs w:val="20"/>
        </w:rPr>
        <w:t xml:space="preserve"> and improved revenue per patient through effective revenue cycle management, particularly via the arbitration process.</w:t>
      </w:r>
      <w:r w:rsidR="00F310C5">
        <w:rPr>
          <w:rFonts w:ascii="Arial" w:hAnsi="Arial" w:cs="Arial"/>
          <w:sz w:val="20"/>
          <w:szCs w:val="20"/>
        </w:rPr>
        <w:t xml:space="preserve"> </w:t>
      </w:r>
      <w:r w:rsidRPr="00B545DF">
        <w:rPr>
          <w:rFonts w:ascii="Arial" w:hAnsi="Arial" w:cs="Arial"/>
          <w:sz w:val="20"/>
          <w:szCs w:val="20"/>
        </w:rPr>
        <w:t>Every month, we are gathering more data collections and arbitration wins which help us refine our accruals, and we believe we are getting closer to a steady state. While there</w:t>
      </w:r>
      <w:r w:rsidR="00660DD0">
        <w:rPr>
          <w:rFonts w:ascii="Arial" w:hAnsi="Arial" w:cs="Arial"/>
          <w:sz w:val="20"/>
          <w:szCs w:val="20"/>
        </w:rPr>
        <w:t>’</w:t>
      </w:r>
      <w:r w:rsidRPr="00B545DF">
        <w:rPr>
          <w:rFonts w:ascii="Arial" w:hAnsi="Arial" w:cs="Arial"/>
          <w:sz w:val="20"/>
          <w:szCs w:val="20"/>
        </w:rPr>
        <w:t>s a lot of work that needs to be done, we are very encouraged by the positive progress.</w:t>
      </w:r>
    </w:p>
    <w:p w14:paraId="4E08D2BE" w14:textId="77777777" w:rsidR="00B545DF" w:rsidRPr="00B545DF" w:rsidRDefault="00B545DF" w:rsidP="00B545DF">
      <w:pPr>
        <w:rPr>
          <w:rFonts w:ascii="Arial" w:hAnsi="Arial" w:cs="Arial"/>
          <w:sz w:val="20"/>
          <w:szCs w:val="20"/>
        </w:rPr>
      </w:pPr>
    </w:p>
    <w:p w14:paraId="4337C289" w14:textId="77777777" w:rsidR="00F310C5" w:rsidRDefault="00B545DF" w:rsidP="00B545DF">
      <w:pPr>
        <w:rPr>
          <w:rFonts w:ascii="Arial" w:hAnsi="Arial" w:cs="Arial"/>
          <w:sz w:val="20"/>
          <w:szCs w:val="20"/>
        </w:rPr>
      </w:pPr>
      <w:r w:rsidRPr="00B545DF">
        <w:rPr>
          <w:rFonts w:ascii="Arial" w:hAnsi="Arial" w:cs="Arial"/>
          <w:sz w:val="20"/>
          <w:szCs w:val="20"/>
        </w:rPr>
        <w:t>Let me take a few moments to discuss the arbitration process that we first implemented in July of 2024. Overall, it is a small but very important part of our operation. In the first quarter of 2025, we submitted between 60% to 70% of billable visits through the arbitration portal. We achieved an 80% plus win rate of these emissions, resulting in facility collections increasing by between 200% to 300% compared to the initial insurance payments. This means that an independent arbitrator has legally determined that the insurance companies are paying us initial payments that are much lower than fair and reasonable rates over 50% of the time.</w:t>
      </w:r>
    </w:p>
    <w:p w14:paraId="192D4709" w14:textId="77777777" w:rsidR="00F310C5" w:rsidRDefault="00F310C5" w:rsidP="00B545DF">
      <w:pPr>
        <w:rPr>
          <w:rFonts w:ascii="Arial" w:hAnsi="Arial" w:cs="Arial"/>
          <w:sz w:val="20"/>
          <w:szCs w:val="20"/>
        </w:rPr>
      </w:pPr>
    </w:p>
    <w:p w14:paraId="754A46FE" w14:textId="4D1F55C1" w:rsidR="00B545DF" w:rsidRPr="00B545DF" w:rsidRDefault="00B545DF" w:rsidP="00B545DF">
      <w:pPr>
        <w:rPr>
          <w:rFonts w:ascii="Arial" w:hAnsi="Arial" w:cs="Arial"/>
          <w:sz w:val="20"/>
          <w:szCs w:val="20"/>
        </w:rPr>
      </w:pPr>
      <w:r w:rsidRPr="00B545DF">
        <w:rPr>
          <w:rFonts w:ascii="Arial" w:hAnsi="Arial" w:cs="Arial"/>
          <w:sz w:val="20"/>
          <w:szCs w:val="20"/>
        </w:rPr>
        <w:t>So far, even with these winning percentages, we have not seen any significant behavioral changes. We are constantly monitoring legislative and legal developments at both CMS and in Congress, to make sure we are on top of any potential changes.</w:t>
      </w:r>
      <w:r w:rsidR="00F310C5">
        <w:rPr>
          <w:rFonts w:ascii="Arial" w:hAnsi="Arial" w:cs="Arial"/>
          <w:sz w:val="20"/>
          <w:szCs w:val="20"/>
        </w:rPr>
        <w:t xml:space="preserve"> </w:t>
      </w:r>
      <w:r w:rsidRPr="00B545DF">
        <w:rPr>
          <w:rFonts w:ascii="Arial" w:hAnsi="Arial" w:cs="Arial"/>
          <w:sz w:val="20"/>
          <w:szCs w:val="20"/>
        </w:rPr>
        <w:t xml:space="preserve">However, from all our research and discussions with subject matter </w:t>
      </w:r>
      <w:r w:rsidRPr="00B545DF">
        <w:rPr>
          <w:rFonts w:ascii="Arial" w:hAnsi="Arial" w:cs="Arial"/>
          <w:sz w:val="20"/>
          <w:szCs w:val="20"/>
        </w:rPr>
        <w:lastRenderedPageBreak/>
        <w:t>experts, it appears that the No Surprises Act and the associated arbitration process is here to stay. One main reason for this is the fact that very few of the charts that are eligible for arbitration actually yet arbitrated. In fact, public data shows that only about 5% of eligible charts are actually arbitrated. The reasons for this low level of arbitration participation include the high monetary cost as well as the</w:t>
      </w:r>
      <w:r w:rsidR="00F310C5">
        <w:rPr>
          <w:rFonts w:ascii="Arial" w:hAnsi="Arial" w:cs="Arial"/>
          <w:sz w:val="20"/>
          <w:szCs w:val="20"/>
        </w:rPr>
        <w:t xml:space="preserve"> </w:t>
      </w:r>
      <w:r w:rsidRPr="00B545DF">
        <w:rPr>
          <w:rFonts w:ascii="Arial" w:hAnsi="Arial" w:cs="Arial"/>
          <w:sz w:val="20"/>
          <w:szCs w:val="20"/>
        </w:rPr>
        <w:t>extended length of time to get paid once HR goes through the arbitration process.</w:t>
      </w:r>
    </w:p>
    <w:p w14:paraId="3D928346" w14:textId="77777777" w:rsidR="00B545DF" w:rsidRPr="00B545DF" w:rsidRDefault="00B545DF" w:rsidP="00B545DF">
      <w:pPr>
        <w:rPr>
          <w:rFonts w:ascii="Arial" w:hAnsi="Arial" w:cs="Arial"/>
          <w:sz w:val="20"/>
          <w:szCs w:val="20"/>
        </w:rPr>
      </w:pPr>
    </w:p>
    <w:p w14:paraId="38C2D7CA" w14:textId="45A09FB4" w:rsidR="00B545DF" w:rsidRPr="00B545DF" w:rsidRDefault="00B545DF" w:rsidP="00B545DF">
      <w:pPr>
        <w:rPr>
          <w:rFonts w:ascii="Arial" w:hAnsi="Arial" w:cs="Arial"/>
          <w:sz w:val="20"/>
          <w:szCs w:val="20"/>
        </w:rPr>
      </w:pPr>
      <w:r w:rsidRPr="00B545DF">
        <w:rPr>
          <w:rFonts w:ascii="Arial" w:hAnsi="Arial" w:cs="Arial"/>
          <w:sz w:val="20"/>
          <w:szCs w:val="20"/>
        </w:rPr>
        <w:t xml:space="preserve">In terms of the arbitration process itself, it is constantly getting more refined day by day. We are seeing some improvements to the arbitration process, including more IDREs or arbitrators being added to the list of available arbitrators as well as new guidelines to provide </w:t>
      </w:r>
      <w:r w:rsidR="00F310C5">
        <w:rPr>
          <w:rFonts w:ascii="Arial" w:hAnsi="Arial" w:cs="Arial"/>
          <w:sz w:val="20"/>
          <w:szCs w:val="20"/>
        </w:rPr>
        <w:t>s</w:t>
      </w:r>
      <w:r w:rsidRPr="00B545DF">
        <w:rPr>
          <w:rFonts w:ascii="Arial" w:hAnsi="Arial" w:cs="Arial"/>
          <w:sz w:val="20"/>
          <w:szCs w:val="20"/>
        </w:rPr>
        <w:t>afeguard to the integrity of the system.</w:t>
      </w:r>
    </w:p>
    <w:p w14:paraId="25DD458A" w14:textId="77777777" w:rsidR="00B545DF" w:rsidRPr="00B545DF" w:rsidRDefault="00B545DF" w:rsidP="00B545DF">
      <w:pPr>
        <w:rPr>
          <w:rFonts w:ascii="Arial" w:hAnsi="Arial" w:cs="Arial"/>
          <w:sz w:val="20"/>
          <w:szCs w:val="20"/>
        </w:rPr>
      </w:pPr>
    </w:p>
    <w:p w14:paraId="34C17ADA" w14:textId="048B7E15" w:rsidR="00B545DF" w:rsidRPr="00B545DF" w:rsidRDefault="00B545DF" w:rsidP="00B545DF">
      <w:pPr>
        <w:rPr>
          <w:rFonts w:ascii="Arial" w:hAnsi="Arial" w:cs="Arial"/>
          <w:sz w:val="20"/>
          <w:szCs w:val="20"/>
        </w:rPr>
      </w:pPr>
      <w:r w:rsidRPr="00B545DF">
        <w:rPr>
          <w:rFonts w:ascii="Arial" w:hAnsi="Arial" w:cs="Arial"/>
          <w:sz w:val="20"/>
          <w:szCs w:val="20"/>
        </w:rPr>
        <w:t>In fact, one legislative development that may be germane to our industry will be Bill</w:t>
      </w:r>
      <w:r w:rsidR="00F310C5">
        <w:rPr>
          <w:rFonts w:ascii="Arial" w:hAnsi="Arial" w:cs="Arial"/>
          <w:sz w:val="20"/>
          <w:szCs w:val="20"/>
        </w:rPr>
        <w:t xml:space="preserve"> </w:t>
      </w:r>
      <w:r w:rsidRPr="00B545DF">
        <w:rPr>
          <w:rFonts w:ascii="Arial" w:hAnsi="Arial" w:cs="Arial"/>
          <w:sz w:val="20"/>
          <w:szCs w:val="20"/>
        </w:rPr>
        <w:t>H</w:t>
      </w:r>
      <w:r w:rsidR="00F310C5">
        <w:rPr>
          <w:rFonts w:ascii="Arial" w:hAnsi="Arial" w:cs="Arial"/>
          <w:sz w:val="20"/>
          <w:szCs w:val="20"/>
        </w:rPr>
        <w:t>.</w:t>
      </w:r>
      <w:r w:rsidRPr="00B545DF">
        <w:rPr>
          <w:rFonts w:ascii="Arial" w:hAnsi="Arial" w:cs="Arial"/>
          <w:sz w:val="20"/>
          <w:szCs w:val="20"/>
        </w:rPr>
        <w:t>R</w:t>
      </w:r>
      <w:r w:rsidR="00F310C5">
        <w:rPr>
          <w:rFonts w:ascii="Arial" w:hAnsi="Arial" w:cs="Arial"/>
          <w:sz w:val="20"/>
          <w:szCs w:val="20"/>
        </w:rPr>
        <w:t>.</w:t>
      </w:r>
      <w:r w:rsidRPr="00B545DF">
        <w:rPr>
          <w:rFonts w:ascii="Arial" w:hAnsi="Arial" w:cs="Arial"/>
          <w:sz w:val="20"/>
          <w:szCs w:val="20"/>
        </w:rPr>
        <w:t xml:space="preserve">9572, being introduced by representative Greg Murphy of North Carolina that proposes a penalty of </w:t>
      </w:r>
      <w:r w:rsidR="001F44BE">
        <w:rPr>
          <w:rFonts w:ascii="Arial" w:hAnsi="Arial" w:cs="Arial"/>
          <w:sz w:val="20"/>
          <w:szCs w:val="20"/>
        </w:rPr>
        <w:t>three</w:t>
      </w:r>
      <w:r w:rsidRPr="00B545DF">
        <w:rPr>
          <w:rFonts w:ascii="Arial" w:hAnsi="Arial" w:cs="Arial"/>
          <w:sz w:val="20"/>
          <w:szCs w:val="20"/>
        </w:rPr>
        <w:t xml:space="preserve"> times the difference between the insurers</w:t>
      </w:r>
      <w:r w:rsidR="00660DD0">
        <w:rPr>
          <w:rFonts w:ascii="Arial" w:hAnsi="Arial" w:cs="Arial"/>
          <w:sz w:val="20"/>
          <w:szCs w:val="20"/>
        </w:rPr>
        <w:t>’</w:t>
      </w:r>
      <w:r w:rsidRPr="00B545DF">
        <w:rPr>
          <w:rFonts w:ascii="Arial" w:hAnsi="Arial" w:cs="Arial"/>
          <w:sz w:val="20"/>
          <w:szCs w:val="20"/>
        </w:rPr>
        <w:t xml:space="preserve"> initial payments and the IDR award amount, less interest if the insurers do not pay in 30 days as required by rules in the No Surprises Act. This bill will only help us get paid faster in a more reasonable manner.</w:t>
      </w:r>
    </w:p>
    <w:p w14:paraId="7D92CE1D" w14:textId="77777777" w:rsidR="00B545DF" w:rsidRPr="00B545DF" w:rsidRDefault="00B545DF" w:rsidP="00B545DF">
      <w:pPr>
        <w:rPr>
          <w:rFonts w:ascii="Arial" w:hAnsi="Arial" w:cs="Arial"/>
          <w:sz w:val="20"/>
          <w:szCs w:val="20"/>
        </w:rPr>
      </w:pPr>
    </w:p>
    <w:p w14:paraId="21FF0E85" w14:textId="2367A871" w:rsidR="00B545DF" w:rsidRPr="00B545DF" w:rsidRDefault="00B545DF" w:rsidP="00B545DF">
      <w:pPr>
        <w:rPr>
          <w:rFonts w:ascii="Arial" w:hAnsi="Arial" w:cs="Arial"/>
          <w:sz w:val="20"/>
          <w:szCs w:val="20"/>
        </w:rPr>
      </w:pPr>
      <w:r w:rsidRPr="00B545DF">
        <w:rPr>
          <w:rFonts w:ascii="Arial" w:hAnsi="Arial" w:cs="Arial"/>
          <w:sz w:val="20"/>
          <w:szCs w:val="20"/>
        </w:rPr>
        <w:t>Looking ahead, we are well positioned for 2025. We continue to expand our micro hospital model in high demand markets. There is no lack of demand for our innovative micro hospital model as we still receive requests to build these hospitals monthly from all over the country.</w:t>
      </w:r>
      <w:r w:rsidR="001F44BE">
        <w:rPr>
          <w:rFonts w:ascii="Arial" w:hAnsi="Arial" w:cs="Arial"/>
          <w:sz w:val="20"/>
          <w:szCs w:val="20"/>
        </w:rPr>
        <w:t xml:space="preserve"> </w:t>
      </w:r>
      <w:r w:rsidRPr="00B545DF">
        <w:rPr>
          <w:rFonts w:ascii="Arial" w:hAnsi="Arial" w:cs="Arial"/>
          <w:sz w:val="20"/>
          <w:szCs w:val="20"/>
        </w:rPr>
        <w:t xml:space="preserve">For 2025, we have plans to open three additional hospitals. Our pipeline currently extends from 2025 to 2028, and has 10 less projects in various stages of development, targeting markets where our high-quality care is needed. Each facility is designed to reduce </w:t>
      </w:r>
      <w:r w:rsidR="001F44BE">
        <w:rPr>
          <w:rFonts w:ascii="Arial" w:hAnsi="Arial" w:cs="Arial"/>
          <w:sz w:val="20"/>
          <w:szCs w:val="20"/>
        </w:rPr>
        <w:t>emergency</w:t>
      </w:r>
      <w:r w:rsidRPr="00B545DF">
        <w:rPr>
          <w:rFonts w:ascii="Arial" w:hAnsi="Arial" w:cs="Arial"/>
          <w:sz w:val="20"/>
          <w:szCs w:val="20"/>
        </w:rPr>
        <w:t xml:space="preserve"> wait</w:t>
      </w:r>
      <w:r w:rsidR="001F44BE">
        <w:rPr>
          <w:rFonts w:ascii="Arial" w:hAnsi="Arial" w:cs="Arial"/>
          <w:sz w:val="20"/>
          <w:szCs w:val="20"/>
        </w:rPr>
        <w:t>ing times</w:t>
      </w:r>
      <w:r w:rsidRPr="00B545DF">
        <w:rPr>
          <w:rFonts w:ascii="Arial" w:hAnsi="Arial" w:cs="Arial"/>
          <w:sz w:val="20"/>
          <w:szCs w:val="20"/>
        </w:rPr>
        <w:t>, increase accessibility and provide tailored medical services.</w:t>
      </w:r>
    </w:p>
    <w:p w14:paraId="50DCC906" w14:textId="77777777" w:rsidR="00B545DF" w:rsidRPr="00B545DF" w:rsidRDefault="00B545DF" w:rsidP="00B545DF">
      <w:pPr>
        <w:rPr>
          <w:rFonts w:ascii="Arial" w:hAnsi="Arial" w:cs="Arial"/>
          <w:sz w:val="20"/>
          <w:szCs w:val="20"/>
        </w:rPr>
      </w:pPr>
    </w:p>
    <w:p w14:paraId="4118DAAC" w14:textId="0A3E61F9" w:rsidR="00B545DF" w:rsidRPr="00B545DF" w:rsidRDefault="00B545DF" w:rsidP="00B545DF">
      <w:pPr>
        <w:rPr>
          <w:rFonts w:ascii="Arial" w:hAnsi="Arial" w:cs="Arial"/>
          <w:sz w:val="20"/>
          <w:szCs w:val="20"/>
        </w:rPr>
      </w:pPr>
      <w:r w:rsidRPr="00B545DF">
        <w:rPr>
          <w:rFonts w:ascii="Arial" w:hAnsi="Arial" w:cs="Arial"/>
          <w:sz w:val="20"/>
          <w:szCs w:val="20"/>
        </w:rPr>
        <w:t xml:space="preserve">Our </w:t>
      </w:r>
      <w:r w:rsidR="00752E13">
        <w:rPr>
          <w:rFonts w:ascii="Arial" w:hAnsi="Arial" w:cs="Arial"/>
          <w:sz w:val="20"/>
          <w:szCs w:val="20"/>
        </w:rPr>
        <w:t>c</w:t>
      </w:r>
      <w:r w:rsidR="00752E13" w:rsidRPr="00B545DF">
        <w:rPr>
          <w:rFonts w:ascii="Arial" w:hAnsi="Arial" w:cs="Arial"/>
          <w:sz w:val="20"/>
          <w:szCs w:val="20"/>
        </w:rPr>
        <w:t xml:space="preserve">ompany </w:t>
      </w:r>
      <w:r w:rsidRPr="00B545DF">
        <w:rPr>
          <w:rFonts w:ascii="Arial" w:hAnsi="Arial" w:cs="Arial"/>
          <w:sz w:val="20"/>
          <w:szCs w:val="20"/>
        </w:rPr>
        <w:t>growth strategy emphasizes four priorities: increasing patient volume, expanding services to provide care to more observation and inpatient emissions</w:t>
      </w:r>
      <w:r w:rsidR="001F44BE">
        <w:rPr>
          <w:rFonts w:ascii="Arial" w:hAnsi="Arial" w:cs="Arial"/>
          <w:sz w:val="20"/>
          <w:szCs w:val="20"/>
        </w:rPr>
        <w:t>,</w:t>
      </w:r>
      <w:r w:rsidRPr="00B545DF">
        <w:rPr>
          <w:rFonts w:ascii="Arial" w:hAnsi="Arial" w:cs="Arial"/>
          <w:sz w:val="20"/>
          <w:szCs w:val="20"/>
        </w:rPr>
        <w:t xml:space="preserve"> optimizing revenue through efficient revenue cycle management and arbitration, maintaining disciplined cost and aggressive debt management. We feel that as long as we receive fair and reasonable payments, from either the arbitration process or from changes in payer behavior, our lower cost model will be sustainable </w:t>
      </w:r>
      <w:r w:rsidR="001F44BE">
        <w:rPr>
          <w:rFonts w:ascii="Arial" w:hAnsi="Arial" w:cs="Arial"/>
          <w:sz w:val="20"/>
          <w:szCs w:val="20"/>
        </w:rPr>
        <w:t>and repeatable</w:t>
      </w:r>
      <w:r w:rsidRPr="00B545DF">
        <w:rPr>
          <w:rFonts w:ascii="Arial" w:hAnsi="Arial" w:cs="Arial"/>
          <w:sz w:val="20"/>
          <w:szCs w:val="20"/>
        </w:rPr>
        <w:t>. Because of our experience of having been through multiple cycles, and our ability to pivot and adapt to any market conditions and with the balance sheet and a clear pipeline, Nutex is well positioned for continued sustained growth.</w:t>
      </w:r>
    </w:p>
    <w:p w14:paraId="7189DD1C" w14:textId="77777777" w:rsidR="00B545DF" w:rsidRPr="00B545DF" w:rsidRDefault="00B545DF" w:rsidP="00B545DF">
      <w:pPr>
        <w:rPr>
          <w:rFonts w:ascii="Arial" w:hAnsi="Arial" w:cs="Arial"/>
          <w:sz w:val="20"/>
          <w:szCs w:val="20"/>
        </w:rPr>
      </w:pPr>
    </w:p>
    <w:p w14:paraId="50F47933" w14:textId="5A7A9622" w:rsidR="00B545DF" w:rsidRPr="00B545DF" w:rsidRDefault="001F44BE" w:rsidP="00B545DF">
      <w:pPr>
        <w:rPr>
          <w:rFonts w:ascii="Arial" w:hAnsi="Arial" w:cs="Arial"/>
          <w:sz w:val="20"/>
          <w:szCs w:val="20"/>
        </w:rPr>
      </w:pPr>
      <w:r>
        <w:rPr>
          <w:rFonts w:ascii="Arial" w:hAnsi="Arial" w:cs="Arial"/>
          <w:sz w:val="20"/>
          <w:szCs w:val="20"/>
        </w:rPr>
        <w:t>N</w:t>
      </w:r>
      <w:r w:rsidR="00B545DF" w:rsidRPr="00B545DF">
        <w:rPr>
          <w:rFonts w:ascii="Arial" w:hAnsi="Arial" w:cs="Arial"/>
          <w:sz w:val="20"/>
          <w:szCs w:val="20"/>
        </w:rPr>
        <w:t>ow I</w:t>
      </w:r>
      <w:r w:rsidR="00660DD0">
        <w:rPr>
          <w:rFonts w:ascii="Arial" w:hAnsi="Arial" w:cs="Arial"/>
          <w:sz w:val="20"/>
          <w:szCs w:val="20"/>
        </w:rPr>
        <w:t>’</w:t>
      </w:r>
      <w:r w:rsidR="00B545DF" w:rsidRPr="00B545DF">
        <w:rPr>
          <w:rFonts w:ascii="Arial" w:hAnsi="Arial" w:cs="Arial"/>
          <w:sz w:val="20"/>
          <w:szCs w:val="20"/>
        </w:rPr>
        <w:t>ll turn the call over to Jon Bates, our CFO. Jon?</w:t>
      </w:r>
    </w:p>
    <w:p w14:paraId="4DDA8772" w14:textId="77777777" w:rsidR="00B545DF" w:rsidRPr="00B545DF" w:rsidRDefault="00B545DF" w:rsidP="00B545DF">
      <w:pPr>
        <w:rPr>
          <w:rFonts w:ascii="Arial" w:hAnsi="Arial" w:cs="Arial"/>
          <w:sz w:val="20"/>
          <w:szCs w:val="20"/>
        </w:rPr>
      </w:pPr>
    </w:p>
    <w:p w14:paraId="538B0C29"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185E6261" w14:textId="77777777" w:rsidR="00B545DF" w:rsidRPr="00B545DF" w:rsidRDefault="00B545DF" w:rsidP="00B545DF">
      <w:pPr>
        <w:rPr>
          <w:rFonts w:ascii="Arial" w:hAnsi="Arial" w:cs="Arial"/>
          <w:sz w:val="20"/>
          <w:szCs w:val="20"/>
        </w:rPr>
      </w:pPr>
    </w:p>
    <w:p w14:paraId="77F0E2C6" w14:textId="5E5E9DEC" w:rsidR="00B545DF" w:rsidRPr="00B545DF" w:rsidRDefault="001F44BE" w:rsidP="00B545DF">
      <w:pPr>
        <w:rPr>
          <w:rFonts w:ascii="Arial" w:hAnsi="Arial" w:cs="Arial"/>
          <w:sz w:val="20"/>
          <w:szCs w:val="20"/>
        </w:rPr>
      </w:pPr>
      <w:r>
        <w:rPr>
          <w:rFonts w:ascii="Arial" w:hAnsi="Arial" w:cs="Arial"/>
          <w:sz w:val="20"/>
          <w:szCs w:val="20"/>
        </w:rPr>
        <w:t>(Audio interference)</w:t>
      </w:r>
      <w:r w:rsidR="00B545DF" w:rsidRPr="00B545DF">
        <w:rPr>
          <w:rFonts w:ascii="Arial" w:hAnsi="Arial" w:cs="Arial"/>
          <w:sz w:val="20"/>
          <w:szCs w:val="20"/>
        </w:rPr>
        <w:t xml:space="preserve"> financial performance for the first quarter of 2025 which reflects another solid quarter with consistent growth. I</w:t>
      </w:r>
      <w:r w:rsidR="00660DD0">
        <w:rPr>
          <w:rFonts w:ascii="Arial" w:hAnsi="Arial" w:cs="Arial"/>
          <w:sz w:val="20"/>
          <w:szCs w:val="20"/>
        </w:rPr>
        <w:t>’</w:t>
      </w:r>
      <w:r w:rsidR="00B545DF" w:rsidRPr="00B545DF">
        <w:rPr>
          <w:rFonts w:ascii="Arial" w:hAnsi="Arial" w:cs="Arial"/>
          <w:sz w:val="20"/>
          <w:szCs w:val="20"/>
        </w:rPr>
        <w:t xml:space="preserve">ll compare some key financial metrics </w:t>
      </w:r>
      <w:r>
        <w:rPr>
          <w:rFonts w:ascii="Arial" w:hAnsi="Arial" w:cs="Arial"/>
          <w:sz w:val="20"/>
          <w:szCs w:val="20"/>
        </w:rPr>
        <w:t>for</w:t>
      </w:r>
      <w:r w:rsidR="00B545DF" w:rsidRPr="00B545DF">
        <w:rPr>
          <w:rFonts w:ascii="Arial" w:hAnsi="Arial" w:cs="Arial"/>
          <w:sz w:val="20"/>
          <w:szCs w:val="20"/>
        </w:rPr>
        <w:t xml:space="preserve"> Q1 of 2025 versus the same period in </w:t>
      </w:r>
      <w:r w:rsidR="00660DD0">
        <w:rPr>
          <w:rFonts w:ascii="Arial" w:hAnsi="Arial" w:cs="Arial"/>
          <w:sz w:val="20"/>
          <w:szCs w:val="20"/>
        </w:rPr>
        <w:t>‘</w:t>
      </w:r>
      <w:r w:rsidR="00B545DF" w:rsidRPr="00B545DF">
        <w:rPr>
          <w:rFonts w:ascii="Arial" w:hAnsi="Arial" w:cs="Arial"/>
          <w:sz w:val="20"/>
          <w:szCs w:val="20"/>
        </w:rPr>
        <w:t xml:space="preserve">24, highlighting percentage changes across areas such as revenue, </w:t>
      </w:r>
      <w:r>
        <w:rPr>
          <w:rFonts w:ascii="Arial" w:hAnsi="Arial" w:cs="Arial"/>
          <w:sz w:val="20"/>
          <w:szCs w:val="20"/>
        </w:rPr>
        <w:t>A</w:t>
      </w:r>
      <w:r w:rsidR="00B545DF" w:rsidRPr="00B545DF">
        <w:rPr>
          <w:rFonts w:ascii="Arial" w:hAnsi="Arial" w:cs="Arial"/>
          <w:sz w:val="20"/>
          <w:szCs w:val="20"/>
        </w:rPr>
        <w:t>djusted EBITDA, net income, EPS and other indicators as detailed in our Form 10-Q filed yesterday.</w:t>
      </w:r>
    </w:p>
    <w:p w14:paraId="6F38C754" w14:textId="77777777" w:rsidR="00B545DF" w:rsidRPr="00B545DF" w:rsidRDefault="00B545DF" w:rsidP="00B545DF">
      <w:pPr>
        <w:rPr>
          <w:rFonts w:ascii="Arial" w:hAnsi="Arial" w:cs="Arial"/>
          <w:sz w:val="20"/>
          <w:szCs w:val="20"/>
        </w:rPr>
      </w:pPr>
    </w:p>
    <w:p w14:paraId="6627F758" w14:textId="0B5FEFF9" w:rsidR="00B545DF" w:rsidRPr="00B545DF" w:rsidRDefault="00B545DF" w:rsidP="00B545DF">
      <w:pPr>
        <w:rPr>
          <w:rFonts w:ascii="Arial" w:hAnsi="Arial" w:cs="Arial"/>
          <w:sz w:val="20"/>
          <w:szCs w:val="20"/>
        </w:rPr>
      </w:pPr>
      <w:r w:rsidRPr="00B545DF">
        <w:rPr>
          <w:rFonts w:ascii="Arial" w:hAnsi="Arial" w:cs="Arial"/>
          <w:sz w:val="20"/>
          <w:szCs w:val="20"/>
        </w:rPr>
        <w:t xml:space="preserve">Starting off with total revenue. </w:t>
      </w:r>
      <w:r w:rsidR="001F44BE">
        <w:rPr>
          <w:rFonts w:ascii="Arial" w:hAnsi="Arial" w:cs="Arial"/>
          <w:sz w:val="20"/>
          <w:szCs w:val="20"/>
        </w:rPr>
        <w:t>T</w:t>
      </w:r>
      <w:r w:rsidRPr="00B545DF">
        <w:rPr>
          <w:rFonts w:ascii="Arial" w:hAnsi="Arial" w:cs="Arial"/>
          <w:sz w:val="20"/>
          <w:szCs w:val="20"/>
        </w:rPr>
        <w:t xml:space="preserve">otal revenue for Q1 of 2004 </w:t>
      </w:r>
      <w:r w:rsidR="001F44BE">
        <w:rPr>
          <w:rFonts w:ascii="Arial" w:hAnsi="Arial" w:cs="Arial"/>
          <w:sz w:val="20"/>
          <w:szCs w:val="20"/>
        </w:rPr>
        <w:t>a</w:t>
      </w:r>
      <w:r w:rsidRPr="00B545DF">
        <w:rPr>
          <w:rFonts w:ascii="Arial" w:hAnsi="Arial" w:cs="Arial"/>
          <w:sz w:val="20"/>
          <w:szCs w:val="20"/>
        </w:rPr>
        <w:t xml:space="preserve">s Tom indicated did reach $211.8 million, a 214% increase from $67.5 million in quarter one of 2024. The hospitals revision drove most of this growth, generating $203.9 million, which is up 240% from $60 million in the first quarter of </w:t>
      </w:r>
      <w:r w:rsidR="00660DD0">
        <w:rPr>
          <w:rFonts w:ascii="Arial" w:hAnsi="Arial" w:cs="Arial"/>
          <w:sz w:val="20"/>
          <w:szCs w:val="20"/>
        </w:rPr>
        <w:t>‘</w:t>
      </w:r>
      <w:r w:rsidRPr="00B545DF">
        <w:rPr>
          <w:rFonts w:ascii="Arial" w:hAnsi="Arial" w:cs="Arial"/>
          <w:sz w:val="20"/>
          <w:szCs w:val="20"/>
        </w:rPr>
        <w:t>24 with $105 million tied to arbitration efforts through the independent dispute resolution process.</w:t>
      </w:r>
      <w:r w:rsidR="001F44BE">
        <w:rPr>
          <w:rFonts w:ascii="Arial" w:hAnsi="Arial" w:cs="Arial"/>
          <w:sz w:val="20"/>
          <w:szCs w:val="20"/>
        </w:rPr>
        <w:t xml:space="preserve"> </w:t>
      </w:r>
      <w:r w:rsidRPr="00B545DF">
        <w:rPr>
          <w:rFonts w:ascii="Arial" w:hAnsi="Arial" w:cs="Arial"/>
          <w:sz w:val="20"/>
          <w:szCs w:val="20"/>
        </w:rPr>
        <w:t xml:space="preserve">Of that $105 million in arbitration revenue, $60 million related to data service for the first quarter of </w:t>
      </w:r>
      <w:r w:rsidR="00660DD0">
        <w:rPr>
          <w:rFonts w:ascii="Arial" w:hAnsi="Arial" w:cs="Arial"/>
          <w:sz w:val="20"/>
          <w:szCs w:val="20"/>
        </w:rPr>
        <w:t>‘</w:t>
      </w:r>
      <w:r w:rsidRPr="00B545DF">
        <w:rPr>
          <w:rFonts w:ascii="Arial" w:hAnsi="Arial" w:cs="Arial"/>
          <w:sz w:val="20"/>
          <w:szCs w:val="20"/>
        </w:rPr>
        <w:t xml:space="preserve">25, $26 million related to date of service for the fourth quarter </w:t>
      </w:r>
      <w:r w:rsidR="001F44BE">
        <w:rPr>
          <w:rFonts w:ascii="Arial" w:hAnsi="Arial" w:cs="Arial"/>
          <w:sz w:val="20"/>
          <w:szCs w:val="20"/>
        </w:rPr>
        <w:t xml:space="preserve">of </w:t>
      </w:r>
      <w:r w:rsidR="00660DD0">
        <w:rPr>
          <w:rFonts w:ascii="Arial" w:hAnsi="Arial" w:cs="Arial"/>
          <w:sz w:val="20"/>
          <w:szCs w:val="20"/>
        </w:rPr>
        <w:t>‘</w:t>
      </w:r>
      <w:r w:rsidR="001F44BE">
        <w:rPr>
          <w:rFonts w:ascii="Arial" w:hAnsi="Arial" w:cs="Arial"/>
          <w:sz w:val="20"/>
          <w:szCs w:val="20"/>
        </w:rPr>
        <w:t xml:space="preserve">24 </w:t>
      </w:r>
      <w:r w:rsidRPr="00B545DF">
        <w:rPr>
          <w:rFonts w:ascii="Arial" w:hAnsi="Arial" w:cs="Arial"/>
          <w:sz w:val="20"/>
          <w:szCs w:val="20"/>
        </w:rPr>
        <w:t xml:space="preserve">and $12 million related to dates of service for the third quarter of </w:t>
      </w:r>
      <w:r w:rsidR="00660DD0">
        <w:rPr>
          <w:rFonts w:ascii="Arial" w:hAnsi="Arial" w:cs="Arial"/>
          <w:sz w:val="20"/>
          <w:szCs w:val="20"/>
        </w:rPr>
        <w:t>‘</w:t>
      </w:r>
      <w:r w:rsidRPr="00B545DF">
        <w:rPr>
          <w:rFonts w:ascii="Arial" w:hAnsi="Arial" w:cs="Arial"/>
          <w:sz w:val="20"/>
          <w:szCs w:val="20"/>
        </w:rPr>
        <w:t>24 following the remaining $7 million relating to periods prior to the third quarter.</w:t>
      </w:r>
    </w:p>
    <w:p w14:paraId="2648CE67" w14:textId="77777777" w:rsidR="00B545DF" w:rsidRPr="00B545DF" w:rsidRDefault="00B545DF" w:rsidP="00B545DF">
      <w:pPr>
        <w:rPr>
          <w:rFonts w:ascii="Arial" w:hAnsi="Arial" w:cs="Arial"/>
          <w:sz w:val="20"/>
          <w:szCs w:val="20"/>
        </w:rPr>
      </w:pPr>
    </w:p>
    <w:p w14:paraId="001FE59A" w14:textId="5038A83E" w:rsidR="00B545DF" w:rsidRPr="00B545DF" w:rsidRDefault="00B545DF" w:rsidP="00B545DF">
      <w:pPr>
        <w:rPr>
          <w:rFonts w:ascii="Arial" w:hAnsi="Arial" w:cs="Arial"/>
          <w:sz w:val="20"/>
          <w:szCs w:val="20"/>
        </w:rPr>
      </w:pPr>
      <w:r w:rsidRPr="00B545DF">
        <w:rPr>
          <w:rFonts w:ascii="Arial" w:hAnsi="Arial" w:cs="Arial"/>
          <w:sz w:val="20"/>
          <w:szCs w:val="20"/>
        </w:rPr>
        <w:t xml:space="preserve">Of the total hospital division revenue, mature hospitals, which are hospitals operational before December 31, 2022, it saw 186.5% revenue increase for the first quarter of </w:t>
      </w:r>
      <w:r w:rsidR="00660DD0">
        <w:rPr>
          <w:rFonts w:ascii="Arial" w:hAnsi="Arial" w:cs="Arial"/>
          <w:sz w:val="20"/>
          <w:szCs w:val="20"/>
        </w:rPr>
        <w:t>‘</w:t>
      </w:r>
      <w:r w:rsidRPr="00B545DF">
        <w:rPr>
          <w:rFonts w:ascii="Arial" w:hAnsi="Arial" w:cs="Arial"/>
          <w:sz w:val="20"/>
          <w:szCs w:val="20"/>
        </w:rPr>
        <w:t xml:space="preserve">25 versus the same period in </w:t>
      </w:r>
      <w:r w:rsidR="00660DD0">
        <w:rPr>
          <w:rFonts w:ascii="Arial" w:hAnsi="Arial" w:cs="Arial"/>
          <w:sz w:val="20"/>
          <w:szCs w:val="20"/>
        </w:rPr>
        <w:t>‘</w:t>
      </w:r>
      <w:r w:rsidRPr="00B545DF">
        <w:rPr>
          <w:rFonts w:ascii="Arial" w:hAnsi="Arial" w:cs="Arial"/>
          <w:sz w:val="20"/>
          <w:szCs w:val="20"/>
        </w:rPr>
        <w:t xml:space="preserve">24. </w:t>
      </w:r>
      <w:r w:rsidR="001F44BE">
        <w:rPr>
          <w:rFonts w:ascii="Arial" w:hAnsi="Arial" w:cs="Arial"/>
          <w:sz w:val="20"/>
          <w:szCs w:val="20"/>
        </w:rPr>
        <w:t>F</w:t>
      </w:r>
      <w:r w:rsidRPr="00B545DF">
        <w:rPr>
          <w:rFonts w:ascii="Arial" w:hAnsi="Arial" w:cs="Arial"/>
          <w:sz w:val="20"/>
          <w:szCs w:val="20"/>
        </w:rPr>
        <w:t xml:space="preserve">or the hospital division visits, we did see growth as well during the quarter as they increased by 20.5% or 8,201 </w:t>
      </w:r>
      <w:r w:rsidRPr="00B545DF">
        <w:rPr>
          <w:rFonts w:ascii="Arial" w:hAnsi="Arial" w:cs="Arial"/>
          <w:sz w:val="20"/>
          <w:szCs w:val="20"/>
        </w:rPr>
        <w:lastRenderedPageBreak/>
        <w:t xml:space="preserve">visits up to 48,269 visits in the first quarter of </w:t>
      </w:r>
      <w:r w:rsidR="00660DD0">
        <w:rPr>
          <w:rFonts w:ascii="Arial" w:hAnsi="Arial" w:cs="Arial"/>
          <w:sz w:val="20"/>
          <w:szCs w:val="20"/>
        </w:rPr>
        <w:t>‘</w:t>
      </w:r>
      <w:r w:rsidRPr="00B545DF">
        <w:rPr>
          <w:rFonts w:ascii="Arial" w:hAnsi="Arial" w:cs="Arial"/>
          <w:sz w:val="20"/>
          <w:szCs w:val="20"/>
        </w:rPr>
        <w:t xml:space="preserve">25 versus 40,068 visits in the same period in </w:t>
      </w:r>
      <w:r w:rsidR="00660DD0">
        <w:rPr>
          <w:rFonts w:ascii="Arial" w:hAnsi="Arial" w:cs="Arial"/>
          <w:sz w:val="20"/>
          <w:szCs w:val="20"/>
        </w:rPr>
        <w:t>‘</w:t>
      </w:r>
      <w:r w:rsidRPr="00B545DF">
        <w:rPr>
          <w:rFonts w:ascii="Arial" w:hAnsi="Arial" w:cs="Arial"/>
          <w:sz w:val="20"/>
          <w:szCs w:val="20"/>
        </w:rPr>
        <w:t xml:space="preserve">24 with mature hospitals growing at 5.3%, as Tom indicated before, in the first quarter of </w:t>
      </w:r>
      <w:r w:rsidR="00660DD0">
        <w:rPr>
          <w:rFonts w:ascii="Arial" w:hAnsi="Arial" w:cs="Arial"/>
          <w:sz w:val="20"/>
          <w:szCs w:val="20"/>
        </w:rPr>
        <w:t>‘</w:t>
      </w:r>
      <w:r w:rsidRPr="00B545DF">
        <w:rPr>
          <w:rFonts w:ascii="Arial" w:hAnsi="Arial" w:cs="Arial"/>
          <w:sz w:val="20"/>
          <w:szCs w:val="20"/>
        </w:rPr>
        <w:t xml:space="preserve">25 versus the same period in </w:t>
      </w:r>
      <w:r w:rsidR="00660DD0">
        <w:rPr>
          <w:rFonts w:ascii="Arial" w:hAnsi="Arial" w:cs="Arial"/>
          <w:sz w:val="20"/>
          <w:szCs w:val="20"/>
        </w:rPr>
        <w:t>‘</w:t>
      </w:r>
      <w:r w:rsidRPr="00B545DF">
        <w:rPr>
          <w:rFonts w:ascii="Arial" w:hAnsi="Arial" w:cs="Arial"/>
          <w:sz w:val="20"/>
          <w:szCs w:val="20"/>
        </w:rPr>
        <w:t>24.</w:t>
      </w:r>
      <w:r w:rsidR="007F0691">
        <w:rPr>
          <w:rFonts w:ascii="Arial" w:hAnsi="Arial" w:cs="Arial"/>
          <w:sz w:val="20"/>
          <w:szCs w:val="20"/>
        </w:rPr>
        <w:t xml:space="preserve"> </w:t>
      </w:r>
      <w:r w:rsidRPr="00B545DF">
        <w:rPr>
          <w:rFonts w:ascii="Arial" w:hAnsi="Arial" w:cs="Arial"/>
          <w:sz w:val="20"/>
          <w:szCs w:val="20"/>
        </w:rPr>
        <w:t xml:space="preserve">Additionally, the </w:t>
      </w:r>
      <w:r w:rsidR="001F44BE" w:rsidRPr="00B545DF">
        <w:rPr>
          <w:rFonts w:ascii="Arial" w:hAnsi="Arial" w:cs="Arial"/>
          <w:sz w:val="20"/>
          <w:szCs w:val="20"/>
        </w:rPr>
        <w:t xml:space="preserve">population health </w:t>
      </w:r>
      <w:r w:rsidRPr="00B545DF">
        <w:rPr>
          <w:rFonts w:ascii="Arial" w:hAnsi="Arial" w:cs="Arial"/>
          <w:sz w:val="20"/>
          <w:szCs w:val="20"/>
        </w:rPr>
        <w:t xml:space="preserve">division revenue did increase by roughly $400,000 or 5.4% up to $7.8 million in the first quarter of </w:t>
      </w:r>
      <w:r w:rsidR="00660DD0">
        <w:rPr>
          <w:rFonts w:ascii="Arial" w:hAnsi="Arial" w:cs="Arial"/>
          <w:sz w:val="20"/>
          <w:szCs w:val="20"/>
        </w:rPr>
        <w:t>‘</w:t>
      </w:r>
      <w:r w:rsidRPr="00B545DF">
        <w:rPr>
          <w:rFonts w:ascii="Arial" w:hAnsi="Arial" w:cs="Arial"/>
          <w:sz w:val="20"/>
          <w:szCs w:val="20"/>
        </w:rPr>
        <w:t>25 from $7.4 million in the same period in 2024.</w:t>
      </w:r>
    </w:p>
    <w:p w14:paraId="62B7F3EC" w14:textId="77777777" w:rsidR="00B545DF" w:rsidRPr="00B545DF" w:rsidRDefault="00B545DF" w:rsidP="00B545DF">
      <w:pPr>
        <w:rPr>
          <w:rFonts w:ascii="Arial" w:hAnsi="Arial" w:cs="Arial"/>
          <w:sz w:val="20"/>
          <w:szCs w:val="20"/>
        </w:rPr>
      </w:pPr>
    </w:p>
    <w:p w14:paraId="4615A0AB" w14:textId="2AB26AD2" w:rsidR="00B545DF" w:rsidRPr="00B545DF" w:rsidRDefault="00B545DF" w:rsidP="00B545DF">
      <w:pPr>
        <w:rPr>
          <w:rFonts w:ascii="Arial" w:hAnsi="Arial" w:cs="Arial"/>
          <w:sz w:val="20"/>
          <w:szCs w:val="20"/>
        </w:rPr>
      </w:pPr>
      <w:r w:rsidRPr="00B545DF">
        <w:rPr>
          <w:rFonts w:ascii="Arial" w:hAnsi="Arial" w:cs="Arial"/>
          <w:sz w:val="20"/>
          <w:szCs w:val="20"/>
        </w:rPr>
        <w:t>Now let</w:t>
      </w:r>
      <w:r w:rsidR="00660DD0">
        <w:rPr>
          <w:rFonts w:ascii="Arial" w:hAnsi="Arial" w:cs="Arial"/>
          <w:sz w:val="20"/>
          <w:szCs w:val="20"/>
        </w:rPr>
        <w:t>’</w:t>
      </w:r>
      <w:r w:rsidRPr="00B545DF">
        <w:rPr>
          <w:rFonts w:ascii="Arial" w:hAnsi="Arial" w:cs="Arial"/>
          <w:sz w:val="20"/>
          <w:szCs w:val="20"/>
        </w:rPr>
        <w:t xml:space="preserve">s discuss the overall facility and corporate costs and the continued improvement in that area. Total facility level operating costs and expenses increased $36.2 million during the period, but only represented 44.1% or $93.5 million of total revenue for the first quarter of </w:t>
      </w:r>
      <w:r w:rsidR="00660DD0">
        <w:rPr>
          <w:rFonts w:ascii="Arial" w:hAnsi="Arial" w:cs="Arial"/>
          <w:sz w:val="20"/>
          <w:szCs w:val="20"/>
        </w:rPr>
        <w:t>‘</w:t>
      </w:r>
      <w:r w:rsidRPr="00B545DF">
        <w:rPr>
          <w:rFonts w:ascii="Arial" w:hAnsi="Arial" w:cs="Arial"/>
          <w:sz w:val="20"/>
          <w:szCs w:val="20"/>
        </w:rPr>
        <w:t xml:space="preserve">25 versus 84.9% or $57.3 million of total revenue for the same period of </w:t>
      </w:r>
      <w:r w:rsidR="00660DD0">
        <w:rPr>
          <w:rFonts w:ascii="Arial" w:hAnsi="Arial" w:cs="Arial"/>
          <w:sz w:val="20"/>
          <w:szCs w:val="20"/>
        </w:rPr>
        <w:t>‘</w:t>
      </w:r>
      <w:r w:rsidRPr="00B545DF">
        <w:rPr>
          <w:rFonts w:ascii="Arial" w:hAnsi="Arial" w:cs="Arial"/>
          <w:sz w:val="20"/>
          <w:szCs w:val="20"/>
        </w:rPr>
        <w:t>24. Of the $36.2 million increase in these facility operating costs and expenses, $26.3 million related to arbitration costs for the additional arbitration revenue recorded during this period, which approximated 25% of that incremental addition of revenue I mentioned previously.</w:t>
      </w:r>
    </w:p>
    <w:p w14:paraId="46C1929E" w14:textId="77777777" w:rsidR="00B545DF" w:rsidRPr="00B545DF" w:rsidRDefault="00B545DF" w:rsidP="00B545DF">
      <w:pPr>
        <w:rPr>
          <w:rFonts w:ascii="Arial" w:hAnsi="Arial" w:cs="Arial"/>
          <w:sz w:val="20"/>
          <w:szCs w:val="20"/>
        </w:rPr>
      </w:pPr>
    </w:p>
    <w:p w14:paraId="0B2290B7" w14:textId="77777777" w:rsidR="00B545DF" w:rsidRPr="00B545DF" w:rsidRDefault="00B545DF" w:rsidP="00B545DF">
      <w:pPr>
        <w:rPr>
          <w:rFonts w:ascii="Arial" w:hAnsi="Arial" w:cs="Arial"/>
          <w:sz w:val="20"/>
          <w:szCs w:val="20"/>
        </w:rPr>
      </w:pPr>
      <w:r w:rsidRPr="00B545DF">
        <w:rPr>
          <w:rFonts w:ascii="Arial" w:hAnsi="Arial" w:cs="Arial"/>
          <w:sz w:val="20"/>
          <w:szCs w:val="20"/>
        </w:rPr>
        <w:t>As a result of the revenue and facility cost improvements, our 2025 first quarter gross profit was $118.3 million or 55.9% of total revenue as compared to $10.2 million or only 15.1% of total revenue in the same period of 2024, which represented 1,065% improvement.</w:t>
      </w:r>
    </w:p>
    <w:p w14:paraId="481683BD" w14:textId="77777777" w:rsidR="00B545DF" w:rsidRPr="00B545DF" w:rsidRDefault="00B545DF" w:rsidP="00B545DF">
      <w:pPr>
        <w:rPr>
          <w:rFonts w:ascii="Arial" w:hAnsi="Arial" w:cs="Arial"/>
          <w:sz w:val="20"/>
          <w:szCs w:val="20"/>
        </w:rPr>
      </w:pPr>
    </w:p>
    <w:p w14:paraId="75AA050E" w14:textId="7EBB0637" w:rsidR="007F0691" w:rsidRDefault="00B545DF" w:rsidP="00B545DF">
      <w:pPr>
        <w:rPr>
          <w:rFonts w:ascii="Arial" w:hAnsi="Arial" w:cs="Arial"/>
          <w:sz w:val="20"/>
          <w:szCs w:val="20"/>
        </w:rPr>
      </w:pPr>
      <w:r w:rsidRPr="00B545DF">
        <w:rPr>
          <w:rFonts w:ascii="Arial" w:hAnsi="Arial" w:cs="Arial"/>
          <w:sz w:val="20"/>
          <w:szCs w:val="20"/>
        </w:rPr>
        <w:t xml:space="preserve">From a corporate and other cost perspective, the general and administrative expenses as a percentage of total revenue for the first quarter of </w:t>
      </w:r>
      <w:r w:rsidR="00660DD0">
        <w:rPr>
          <w:rFonts w:ascii="Arial" w:hAnsi="Arial" w:cs="Arial"/>
          <w:sz w:val="20"/>
          <w:szCs w:val="20"/>
        </w:rPr>
        <w:t>‘</w:t>
      </w:r>
      <w:r w:rsidRPr="00B545DF">
        <w:rPr>
          <w:rFonts w:ascii="Arial" w:hAnsi="Arial" w:cs="Arial"/>
          <w:sz w:val="20"/>
          <w:szCs w:val="20"/>
        </w:rPr>
        <w:t xml:space="preserve">25 decreased down to 4.7% compared to 12.8% for the first quarter of </w:t>
      </w:r>
      <w:r w:rsidR="00660DD0">
        <w:rPr>
          <w:rFonts w:ascii="Arial" w:hAnsi="Arial" w:cs="Arial"/>
          <w:sz w:val="20"/>
          <w:szCs w:val="20"/>
        </w:rPr>
        <w:t>‘</w:t>
      </w:r>
      <w:r w:rsidRPr="00B545DF">
        <w:rPr>
          <w:rFonts w:ascii="Arial" w:hAnsi="Arial" w:cs="Arial"/>
          <w:sz w:val="20"/>
          <w:szCs w:val="20"/>
        </w:rPr>
        <w:t>24, showing our continued focus on controlling costs while improving revenue.</w:t>
      </w:r>
    </w:p>
    <w:p w14:paraId="50480CE7" w14:textId="77777777" w:rsidR="007F0691" w:rsidRDefault="007F0691" w:rsidP="00B545DF">
      <w:pPr>
        <w:rPr>
          <w:rFonts w:ascii="Arial" w:hAnsi="Arial" w:cs="Arial"/>
          <w:sz w:val="20"/>
          <w:szCs w:val="20"/>
        </w:rPr>
      </w:pPr>
    </w:p>
    <w:p w14:paraId="6FB688EA" w14:textId="5F5C6E64" w:rsidR="00B545DF" w:rsidRPr="00B545DF" w:rsidRDefault="00B545DF" w:rsidP="00B545DF">
      <w:pPr>
        <w:rPr>
          <w:rFonts w:ascii="Arial" w:hAnsi="Arial" w:cs="Arial"/>
          <w:sz w:val="20"/>
          <w:szCs w:val="20"/>
        </w:rPr>
      </w:pPr>
      <w:r w:rsidRPr="00B545DF">
        <w:rPr>
          <w:rFonts w:ascii="Arial" w:hAnsi="Arial" w:cs="Arial"/>
          <w:sz w:val="20"/>
          <w:szCs w:val="20"/>
        </w:rPr>
        <w:t>Additionally, on our first quarter 2025 income statement, you will see a line item for stock-based compensation and expense and it</w:t>
      </w:r>
      <w:r w:rsidR="00660DD0">
        <w:rPr>
          <w:rFonts w:ascii="Arial" w:hAnsi="Arial" w:cs="Arial"/>
          <w:sz w:val="20"/>
          <w:szCs w:val="20"/>
        </w:rPr>
        <w:t>’</w:t>
      </w:r>
      <w:r w:rsidRPr="00B545DF">
        <w:rPr>
          <w:rFonts w:ascii="Arial" w:hAnsi="Arial" w:cs="Arial"/>
          <w:sz w:val="20"/>
          <w:szCs w:val="20"/>
        </w:rPr>
        <w:t>s been there this year and last year and before. But with the amount for the first quarter of 2025 being $36.1 million, most of that expense is explained in our first quarter 2025 10-Q within Note 10.</w:t>
      </w:r>
      <w:r w:rsidR="007F0691">
        <w:rPr>
          <w:rFonts w:ascii="Arial" w:hAnsi="Arial" w:cs="Arial"/>
          <w:sz w:val="20"/>
          <w:szCs w:val="20"/>
        </w:rPr>
        <w:t xml:space="preserve"> </w:t>
      </w:r>
      <w:r w:rsidRPr="00B545DF">
        <w:rPr>
          <w:rFonts w:ascii="Arial" w:hAnsi="Arial" w:cs="Arial"/>
          <w:sz w:val="20"/>
          <w:szCs w:val="20"/>
        </w:rPr>
        <w:t>But within that note, we explained that under the terms of four separate contribution agreements for hospitals that were deemed to be under development hospitals when Nutex went public back in April of 2024</w:t>
      </w:r>
      <w:r w:rsidR="00845529">
        <w:rPr>
          <w:rFonts w:ascii="Arial" w:hAnsi="Arial" w:cs="Arial"/>
          <w:sz w:val="20"/>
          <w:szCs w:val="20"/>
        </w:rPr>
        <w:t>. A</w:t>
      </w:r>
      <w:r w:rsidRPr="00B545DF">
        <w:rPr>
          <w:rFonts w:ascii="Arial" w:hAnsi="Arial" w:cs="Arial"/>
          <w:sz w:val="20"/>
          <w:szCs w:val="20"/>
        </w:rPr>
        <w:t xml:space="preserve">t the point in which each of the hospitals have been open for two full years, they are eligible to receive a onetime additional </w:t>
      </w:r>
      <w:r w:rsidR="007F0691">
        <w:rPr>
          <w:rFonts w:ascii="Arial" w:hAnsi="Arial" w:cs="Arial"/>
          <w:sz w:val="20"/>
          <w:szCs w:val="20"/>
        </w:rPr>
        <w:t xml:space="preserve">issuance </w:t>
      </w:r>
      <w:r w:rsidRPr="00B545DF">
        <w:rPr>
          <w:rFonts w:ascii="Arial" w:hAnsi="Arial" w:cs="Arial"/>
          <w:sz w:val="20"/>
          <w:szCs w:val="20"/>
        </w:rPr>
        <w:t>of company common stock based upon the earnings of the hospital in the second year of their operations, and that second year is which we denote to be the period of what the earnout period is.</w:t>
      </w:r>
    </w:p>
    <w:p w14:paraId="48AF6222" w14:textId="77777777" w:rsidR="00B545DF" w:rsidRPr="00B545DF" w:rsidRDefault="00B545DF" w:rsidP="00B545DF">
      <w:pPr>
        <w:rPr>
          <w:rFonts w:ascii="Arial" w:hAnsi="Arial" w:cs="Arial"/>
          <w:sz w:val="20"/>
          <w:szCs w:val="20"/>
        </w:rPr>
      </w:pPr>
    </w:p>
    <w:p w14:paraId="0B548633" w14:textId="58B96BC5" w:rsidR="00B545DF" w:rsidRPr="00B545DF" w:rsidRDefault="007F0691" w:rsidP="00B545DF">
      <w:pPr>
        <w:rPr>
          <w:rFonts w:ascii="Arial" w:hAnsi="Arial" w:cs="Arial"/>
          <w:sz w:val="20"/>
          <w:szCs w:val="20"/>
        </w:rPr>
      </w:pPr>
      <w:r>
        <w:rPr>
          <w:rFonts w:ascii="Arial" w:hAnsi="Arial" w:cs="Arial"/>
          <w:sz w:val="20"/>
          <w:szCs w:val="20"/>
        </w:rPr>
        <w:t>W</w:t>
      </w:r>
      <w:r w:rsidR="00B545DF" w:rsidRPr="00B545DF">
        <w:rPr>
          <w:rFonts w:ascii="Arial" w:hAnsi="Arial" w:cs="Arial"/>
          <w:sz w:val="20"/>
          <w:szCs w:val="20"/>
        </w:rPr>
        <w:t xml:space="preserve">ith four of these hospitals in the earn-out period currently, we are accruing for the potential earn-out for each. </w:t>
      </w:r>
      <w:r>
        <w:rPr>
          <w:rFonts w:ascii="Arial" w:hAnsi="Arial" w:cs="Arial"/>
          <w:sz w:val="20"/>
          <w:szCs w:val="20"/>
        </w:rPr>
        <w:t>I</w:t>
      </w:r>
      <w:r w:rsidR="00B545DF" w:rsidRPr="00B545DF">
        <w:rPr>
          <w:rFonts w:ascii="Arial" w:hAnsi="Arial" w:cs="Arial"/>
          <w:sz w:val="20"/>
          <w:szCs w:val="20"/>
        </w:rPr>
        <w:t xml:space="preserve">n the first quarter of 2025, that accrual amounted to $36 million that will be trued up each quarter until we get to the end of year two of each hospital after opening. </w:t>
      </w:r>
      <w:r>
        <w:rPr>
          <w:rFonts w:ascii="Arial" w:hAnsi="Arial" w:cs="Arial"/>
          <w:sz w:val="20"/>
          <w:szCs w:val="20"/>
        </w:rPr>
        <w:t>At which time the</w:t>
      </w:r>
      <w:r w:rsidR="00B545DF" w:rsidRPr="00B545DF">
        <w:rPr>
          <w:rFonts w:ascii="Arial" w:hAnsi="Arial" w:cs="Arial"/>
          <w:sz w:val="20"/>
          <w:szCs w:val="20"/>
        </w:rPr>
        <w:t xml:space="preserve"> final calculation will be done and payment will be made 100% in common stock and recorded as noncash stock compensation expense in our financials, which is how it</w:t>
      </w:r>
      <w:r w:rsidR="00660DD0">
        <w:rPr>
          <w:rFonts w:ascii="Arial" w:hAnsi="Arial" w:cs="Arial"/>
          <w:sz w:val="20"/>
          <w:szCs w:val="20"/>
        </w:rPr>
        <w:t>’</w:t>
      </w:r>
      <w:r w:rsidR="00B545DF" w:rsidRPr="00B545DF">
        <w:rPr>
          <w:rFonts w:ascii="Arial" w:hAnsi="Arial" w:cs="Arial"/>
          <w:sz w:val="20"/>
          <w:szCs w:val="20"/>
        </w:rPr>
        <w:t>s presented currently.</w:t>
      </w:r>
    </w:p>
    <w:p w14:paraId="44AD0FD2" w14:textId="77777777" w:rsidR="00B545DF" w:rsidRPr="00B545DF" w:rsidRDefault="00B545DF" w:rsidP="00B545DF">
      <w:pPr>
        <w:rPr>
          <w:rFonts w:ascii="Arial" w:hAnsi="Arial" w:cs="Arial"/>
          <w:sz w:val="20"/>
          <w:szCs w:val="20"/>
        </w:rPr>
      </w:pPr>
    </w:p>
    <w:p w14:paraId="3E44B518" w14:textId="6902085F" w:rsidR="00B545DF" w:rsidRPr="00B545DF" w:rsidRDefault="00B545DF" w:rsidP="00B545DF">
      <w:pPr>
        <w:rPr>
          <w:rFonts w:ascii="Arial" w:hAnsi="Arial" w:cs="Arial"/>
          <w:sz w:val="20"/>
          <w:szCs w:val="20"/>
        </w:rPr>
      </w:pPr>
      <w:r w:rsidRPr="00B545DF">
        <w:rPr>
          <w:rFonts w:ascii="Arial" w:hAnsi="Arial" w:cs="Arial"/>
          <w:sz w:val="20"/>
          <w:szCs w:val="20"/>
        </w:rPr>
        <w:t xml:space="preserve">In the first quarter of 2025, one of these </w:t>
      </w:r>
      <w:r w:rsidR="007F0691">
        <w:rPr>
          <w:rFonts w:ascii="Arial" w:hAnsi="Arial" w:cs="Arial"/>
          <w:sz w:val="20"/>
          <w:szCs w:val="20"/>
        </w:rPr>
        <w:t xml:space="preserve">four </w:t>
      </w:r>
      <w:r w:rsidRPr="00B545DF">
        <w:rPr>
          <w:rFonts w:ascii="Arial" w:hAnsi="Arial" w:cs="Arial"/>
          <w:sz w:val="20"/>
          <w:szCs w:val="20"/>
        </w:rPr>
        <w:t xml:space="preserve">facilities did reach the end of the earn-out period, leaving the other </w:t>
      </w:r>
      <w:r w:rsidR="007F0691">
        <w:rPr>
          <w:rFonts w:ascii="Arial" w:hAnsi="Arial" w:cs="Arial"/>
          <w:sz w:val="20"/>
          <w:szCs w:val="20"/>
        </w:rPr>
        <w:t>three</w:t>
      </w:r>
      <w:r w:rsidRPr="00B545DF">
        <w:rPr>
          <w:rFonts w:ascii="Arial" w:hAnsi="Arial" w:cs="Arial"/>
          <w:sz w:val="20"/>
          <w:szCs w:val="20"/>
        </w:rPr>
        <w:t xml:space="preserve"> to complete their earn-out period by the early part of the third quarter of 2025. The good news is that after these limited number of legacy hospitals have matured, there will not be a significant noncash earnouts in the future.</w:t>
      </w:r>
    </w:p>
    <w:p w14:paraId="6CE43055" w14:textId="77777777" w:rsidR="00B545DF" w:rsidRPr="00B545DF" w:rsidRDefault="00B545DF" w:rsidP="00B545DF">
      <w:pPr>
        <w:rPr>
          <w:rFonts w:ascii="Arial" w:hAnsi="Arial" w:cs="Arial"/>
          <w:sz w:val="20"/>
          <w:szCs w:val="20"/>
        </w:rPr>
      </w:pPr>
    </w:p>
    <w:p w14:paraId="091F2C30" w14:textId="7D2C819C" w:rsidR="00B545DF" w:rsidRPr="00B545DF" w:rsidRDefault="00B545DF" w:rsidP="00B545DF">
      <w:pPr>
        <w:rPr>
          <w:rFonts w:ascii="Arial" w:hAnsi="Arial" w:cs="Arial"/>
          <w:sz w:val="20"/>
          <w:szCs w:val="20"/>
        </w:rPr>
      </w:pPr>
      <w:r w:rsidRPr="00B545DF">
        <w:rPr>
          <w:rFonts w:ascii="Arial" w:hAnsi="Arial" w:cs="Arial"/>
          <w:sz w:val="20"/>
          <w:szCs w:val="20"/>
        </w:rPr>
        <w:t>Now let</w:t>
      </w:r>
      <w:r w:rsidR="00660DD0">
        <w:rPr>
          <w:rFonts w:ascii="Arial" w:hAnsi="Arial" w:cs="Arial"/>
          <w:sz w:val="20"/>
          <w:szCs w:val="20"/>
        </w:rPr>
        <w:t>’</w:t>
      </w:r>
      <w:r w:rsidRPr="00B545DF">
        <w:rPr>
          <w:rFonts w:ascii="Arial" w:hAnsi="Arial" w:cs="Arial"/>
          <w:sz w:val="20"/>
          <w:szCs w:val="20"/>
        </w:rPr>
        <w:t xml:space="preserve">s talk about operating income. Operating income, including the negative impact of the same $36.1 million in non-cash stock-based compensation expense for the first quarter </w:t>
      </w:r>
      <w:r w:rsidR="00660DD0">
        <w:rPr>
          <w:rFonts w:ascii="Arial" w:hAnsi="Arial" w:cs="Arial"/>
          <w:sz w:val="20"/>
          <w:szCs w:val="20"/>
        </w:rPr>
        <w:t>‘</w:t>
      </w:r>
      <w:r w:rsidRPr="00B545DF">
        <w:rPr>
          <w:rFonts w:ascii="Arial" w:hAnsi="Arial" w:cs="Arial"/>
          <w:sz w:val="20"/>
          <w:szCs w:val="20"/>
        </w:rPr>
        <w:t xml:space="preserve">25, </w:t>
      </w:r>
      <w:r w:rsidR="00845529">
        <w:rPr>
          <w:rFonts w:ascii="Arial" w:hAnsi="Arial" w:cs="Arial"/>
          <w:sz w:val="20"/>
          <w:szCs w:val="20"/>
        </w:rPr>
        <w:t xml:space="preserve">was </w:t>
      </w:r>
      <w:r w:rsidRPr="00B545DF">
        <w:rPr>
          <w:rFonts w:ascii="Arial" w:hAnsi="Arial" w:cs="Arial"/>
          <w:sz w:val="20"/>
          <w:szCs w:val="20"/>
        </w:rPr>
        <w:t xml:space="preserve">$72.2 million compared to $1.5 million in Q1 of 2024, representing a $70.7 million improvement quarter-over-quarter. Net income attributable to Nutex Health was $14.6 million for the first quarter of </w:t>
      </w:r>
      <w:r w:rsidR="00660DD0">
        <w:rPr>
          <w:rFonts w:ascii="Arial" w:hAnsi="Arial" w:cs="Arial"/>
          <w:sz w:val="20"/>
          <w:szCs w:val="20"/>
        </w:rPr>
        <w:t>‘</w:t>
      </w:r>
      <w:r w:rsidRPr="00B545DF">
        <w:rPr>
          <w:rFonts w:ascii="Arial" w:hAnsi="Arial" w:cs="Arial"/>
          <w:sz w:val="20"/>
          <w:szCs w:val="20"/>
        </w:rPr>
        <w:t xml:space="preserve">25, again, also including the negative impact of that $36.1 million noncash stock-based compensation expense that we talked about previously. </w:t>
      </w:r>
      <w:r w:rsidR="007F0691">
        <w:rPr>
          <w:rFonts w:ascii="Arial" w:hAnsi="Arial" w:cs="Arial"/>
          <w:sz w:val="20"/>
          <w:szCs w:val="20"/>
        </w:rPr>
        <w:t>T</w:t>
      </w:r>
      <w:r w:rsidRPr="00B545DF">
        <w:rPr>
          <w:rFonts w:ascii="Arial" w:hAnsi="Arial" w:cs="Arial"/>
          <w:sz w:val="20"/>
          <w:szCs w:val="20"/>
        </w:rPr>
        <w:t xml:space="preserve">he comparative net loss attributable to new tax was </w:t>
      </w:r>
      <w:r w:rsidR="007F0691">
        <w:rPr>
          <w:rFonts w:ascii="Arial" w:hAnsi="Arial" w:cs="Arial"/>
          <w:sz w:val="20"/>
          <w:szCs w:val="20"/>
        </w:rPr>
        <w:t>$</w:t>
      </w:r>
      <w:r w:rsidRPr="00B545DF">
        <w:rPr>
          <w:rFonts w:ascii="Arial" w:hAnsi="Arial" w:cs="Arial"/>
          <w:sz w:val="20"/>
          <w:szCs w:val="20"/>
        </w:rPr>
        <w:t>40</w:t>
      </w:r>
      <w:r w:rsidR="007F0691">
        <w:rPr>
          <w:rFonts w:ascii="Arial" w:hAnsi="Arial" w:cs="Arial"/>
          <w:sz w:val="20"/>
          <w:szCs w:val="20"/>
        </w:rPr>
        <w:t>0,000</w:t>
      </w:r>
      <w:r w:rsidRPr="00B545DF">
        <w:rPr>
          <w:rFonts w:ascii="Arial" w:hAnsi="Arial" w:cs="Arial"/>
          <w:sz w:val="20"/>
          <w:szCs w:val="20"/>
        </w:rPr>
        <w:t xml:space="preserve"> for the first quarter of </w:t>
      </w:r>
      <w:r w:rsidR="00660DD0">
        <w:rPr>
          <w:rFonts w:ascii="Arial" w:hAnsi="Arial" w:cs="Arial"/>
          <w:sz w:val="20"/>
          <w:szCs w:val="20"/>
        </w:rPr>
        <w:t>‘</w:t>
      </w:r>
      <w:r w:rsidRPr="00B545DF">
        <w:rPr>
          <w:rFonts w:ascii="Arial" w:hAnsi="Arial" w:cs="Arial"/>
          <w:sz w:val="20"/>
          <w:szCs w:val="20"/>
        </w:rPr>
        <w:t>24, showing a $15 million improvement period-over-period.</w:t>
      </w:r>
    </w:p>
    <w:p w14:paraId="0BEED1EE" w14:textId="77777777" w:rsidR="00B545DF" w:rsidRPr="00B545DF" w:rsidRDefault="00B545DF" w:rsidP="00B545DF">
      <w:pPr>
        <w:rPr>
          <w:rFonts w:ascii="Arial" w:hAnsi="Arial" w:cs="Arial"/>
          <w:sz w:val="20"/>
          <w:szCs w:val="20"/>
        </w:rPr>
      </w:pPr>
    </w:p>
    <w:p w14:paraId="63F85C8B" w14:textId="0BD0A998" w:rsidR="00B545DF" w:rsidRPr="00B545DF" w:rsidRDefault="00B545DF" w:rsidP="00B545DF">
      <w:pPr>
        <w:rPr>
          <w:rFonts w:ascii="Arial" w:hAnsi="Arial" w:cs="Arial"/>
          <w:sz w:val="20"/>
          <w:szCs w:val="20"/>
        </w:rPr>
      </w:pPr>
      <w:r w:rsidRPr="00B545DF">
        <w:rPr>
          <w:rFonts w:ascii="Arial" w:hAnsi="Arial" w:cs="Arial"/>
          <w:sz w:val="20"/>
          <w:szCs w:val="20"/>
        </w:rPr>
        <w:t xml:space="preserve">From an earnings per share perspective, our diluted EPS for the first quarter of 2025 was $2.56 share compared to a loss of $0.08 per share in the first quarter of </w:t>
      </w:r>
      <w:r w:rsidR="00660DD0">
        <w:rPr>
          <w:rFonts w:ascii="Arial" w:hAnsi="Arial" w:cs="Arial"/>
          <w:sz w:val="20"/>
          <w:szCs w:val="20"/>
        </w:rPr>
        <w:t>‘</w:t>
      </w:r>
      <w:r w:rsidRPr="00B545DF">
        <w:rPr>
          <w:rFonts w:ascii="Arial" w:hAnsi="Arial" w:cs="Arial"/>
          <w:sz w:val="20"/>
          <w:szCs w:val="20"/>
        </w:rPr>
        <w:t>24, showing at $2.64 per share price increase period-over-period.</w:t>
      </w:r>
    </w:p>
    <w:p w14:paraId="4A032C78" w14:textId="77777777" w:rsidR="00B545DF" w:rsidRPr="00B545DF" w:rsidRDefault="00B545DF" w:rsidP="00B545DF">
      <w:pPr>
        <w:rPr>
          <w:rFonts w:ascii="Arial" w:hAnsi="Arial" w:cs="Arial"/>
          <w:sz w:val="20"/>
          <w:szCs w:val="20"/>
        </w:rPr>
      </w:pPr>
    </w:p>
    <w:p w14:paraId="0FD5C06D" w14:textId="0CBDE5AE" w:rsidR="00B545DF" w:rsidRPr="00B545DF" w:rsidRDefault="00B545DF" w:rsidP="00B545DF">
      <w:pPr>
        <w:rPr>
          <w:rFonts w:ascii="Arial" w:hAnsi="Arial" w:cs="Arial"/>
          <w:sz w:val="20"/>
          <w:szCs w:val="20"/>
        </w:rPr>
      </w:pPr>
      <w:r w:rsidRPr="00B545DF">
        <w:rPr>
          <w:rFonts w:ascii="Arial" w:hAnsi="Arial" w:cs="Arial"/>
          <w:sz w:val="20"/>
          <w:szCs w:val="20"/>
        </w:rPr>
        <w:t xml:space="preserve">Now </w:t>
      </w:r>
      <w:r w:rsidR="007F0691">
        <w:rPr>
          <w:rFonts w:ascii="Arial" w:hAnsi="Arial" w:cs="Arial"/>
          <w:sz w:val="20"/>
          <w:szCs w:val="20"/>
        </w:rPr>
        <w:t>A</w:t>
      </w:r>
      <w:r w:rsidRPr="00B545DF">
        <w:rPr>
          <w:rFonts w:ascii="Arial" w:hAnsi="Arial" w:cs="Arial"/>
          <w:sz w:val="20"/>
          <w:szCs w:val="20"/>
        </w:rPr>
        <w:t xml:space="preserve">djusted EBITDA attributable to Nutex increased $73.2 million from a loss of $400,000 in the first quarter of 2024 to $72.8 million in the first quarter of 2025. One small change in our calculation of </w:t>
      </w:r>
      <w:r w:rsidR="007F0691">
        <w:rPr>
          <w:rFonts w:ascii="Arial" w:hAnsi="Arial" w:cs="Arial"/>
          <w:sz w:val="20"/>
          <w:szCs w:val="20"/>
        </w:rPr>
        <w:t>Adjusted</w:t>
      </w:r>
      <w:r w:rsidRPr="00B545DF">
        <w:rPr>
          <w:rFonts w:ascii="Arial" w:hAnsi="Arial" w:cs="Arial"/>
          <w:sz w:val="20"/>
          <w:szCs w:val="20"/>
        </w:rPr>
        <w:t xml:space="preserve"> EBITDA this quarter, which we will continue using as we go forward, was that we now include in our calculation, the impact of cash rents paid that fall under our right-of-use asset financing </w:t>
      </w:r>
      <w:r w:rsidR="007F0691">
        <w:rPr>
          <w:rFonts w:ascii="Arial" w:hAnsi="Arial" w:cs="Arial"/>
          <w:sz w:val="20"/>
          <w:szCs w:val="20"/>
        </w:rPr>
        <w:t xml:space="preserve">accounting </w:t>
      </w:r>
      <w:r w:rsidRPr="00B545DF">
        <w:rPr>
          <w:rFonts w:ascii="Arial" w:hAnsi="Arial" w:cs="Arial"/>
          <w:sz w:val="20"/>
          <w:szCs w:val="20"/>
        </w:rPr>
        <w:t>treatment for our building leases for all periods presented.</w:t>
      </w:r>
      <w:r w:rsidR="007F0691">
        <w:rPr>
          <w:rFonts w:ascii="Arial" w:hAnsi="Arial" w:cs="Arial"/>
          <w:sz w:val="20"/>
          <w:szCs w:val="20"/>
        </w:rPr>
        <w:t xml:space="preserve"> In o</w:t>
      </w:r>
      <w:r w:rsidRPr="00B545DF">
        <w:rPr>
          <w:rFonts w:ascii="Arial" w:hAnsi="Arial" w:cs="Arial"/>
          <w:sz w:val="20"/>
          <w:szCs w:val="20"/>
        </w:rPr>
        <w:t>ur previous treatment of these rent payments within our calculation, the cash rent paid impact was not being reflected as a reduction in this calculation, so we felt it appropriate to include it.</w:t>
      </w:r>
    </w:p>
    <w:p w14:paraId="1643E014" w14:textId="77777777" w:rsidR="00B545DF" w:rsidRPr="00B545DF" w:rsidRDefault="00B545DF" w:rsidP="00B545DF">
      <w:pPr>
        <w:rPr>
          <w:rFonts w:ascii="Arial" w:hAnsi="Arial" w:cs="Arial"/>
          <w:sz w:val="20"/>
          <w:szCs w:val="20"/>
        </w:rPr>
      </w:pPr>
    </w:p>
    <w:p w14:paraId="44F827DF" w14:textId="6C20F73C" w:rsidR="00B545DF" w:rsidRPr="00B545DF" w:rsidRDefault="00B545DF" w:rsidP="00B545DF">
      <w:pPr>
        <w:rPr>
          <w:rFonts w:ascii="Arial" w:hAnsi="Arial" w:cs="Arial"/>
          <w:sz w:val="20"/>
          <w:szCs w:val="20"/>
        </w:rPr>
      </w:pPr>
      <w:r w:rsidRPr="00B545DF">
        <w:rPr>
          <w:rFonts w:ascii="Arial" w:hAnsi="Arial" w:cs="Arial"/>
          <w:sz w:val="20"/>
          <w:szCs w:val="20"/>
        </w:rPr>
        <w:t>Finally, our balance sheet remains very strong with cash and cash equivalents at March 31, 2025 at a record high of $87.7 million, up $44.1 million or 101.1% from $43.6 million as of December of 2024. Our continued success with the collection efforts related to the arbitration process is allowing us to get paid more fairly to the services we provide and was obviously a big part of this success.</w:t>
      </w:r>
    </w:p>
    <w:p w14:paraId="7F1E7039" w14:textId="77777777" w:rsidR="00B545DF" w:rsidRPr="00B545DF" w:rsidRDefault="00B545DF" w:rsidP="00B545DF">
      <w:pPr>
        <w:rPr>
          <w:rFonts w:ascii="Arial" w:hAnsi="Arial" w:cs="Arial"/>
          <w:sz w:val="20"/>
          <w:szCs w:val="20"/>
        </w:rPr>
      </w:pPr>
    </w:p>
    <w:p w14:paraId="4DC42F38" w14:textId="03A46FDA" w:rsidR="00B545DF" w:rsidRPr="00B545DF" w:rsidRDefault="00B545DF" w:rsidP="00B545DF">
      <w:pPr>
        <w:rPr>
          <w:rFonts w:ascii="Arial" w:hAnsi="Arial" w:cs="Arial"/>
          <w:sz w:val="20"/>
          <w:szCs w:val="20"/>
        </w:rPr>
      </w:pPr>
      <w:r w:rsidRPr="00B545DF">
        <w:rPr>
          <w:rFonts w:ascii="Arial" w:hAnsi="Arial" w:cs="Arial"/>
          <w:sz w:val="20"/>
          <w:szCs w:val="20"/>
        </w:rPr>
        <w:t xml:space="preserve">With regard to the accounts receivable, our balance at March 31, 2025 was $295 million, an increase of just under $63 million from $232 million at the end of the year of 2024. To give you some perspective of that $295 million ARR, $199.3 million or roughly 68% relates to visits in the arbitration process, which was similar to our position at the end of 2024. </w:t>
      </w:r>
      <w:r w:rsidR="007F0691">
        <w:rPr>
          <w:rFonts w:ascii="Arial" w:hAnsi="Arial" w:cs="Arial"/>
          <w:sz w:val="20"/>
          <w:szCs w:val="20"/>
        </w:rPr>
        <w:t>D</w:t>
      </w:r>
      <w:r w:rsidRPr="00B545DF">
        <w:rPr>
          <w:rFonts w:ascii="Arial" w:hAnsi="Arial" w:cs="Arial"/>
          <w:sz w:val="20"/>
          <w:szCs w:val="20"/>
        </w:rPr>
        <w:t xml:space="preserve">uring the first quarter of 2025, the </w:t>
      </w:r>
      <w:r w:rsidR="007F0691">
        <w:rPr>
          <w:rFonts w:ascii="Arial" w:hAnsi="Arial" w:cs="Arial"/>
          <w:sz w:val="20"/>
          <w:szCs w:val="20"/>
        </w:rPr>
        <w:t>C</w:t>
      </w:r>
      <w:r w:rsidRPr="00B545DF">
        <w:rPr>
          <w:rFonts w:ascii="Arial" w:hAnsi="Arial" w:cs="Arial"/>
          <w:sz w:val="20"/>
          <w:szCs w:val="20"/>
        </w:rPr>
        <w:t>ompany collected around $140.4 million in cash, of which $103.7 million or approximately 45% of that related to AR as of December 31, 2024.</w:t>
      </w:r>
    </w:p>
    <w:p w14:paraId="7A546290" w14:textId="77777777" w:rsidR="00B545DF" w:rsidRPr="00B545DF" w:rsidRDefault="00B545DF" w:rsidP="00B545DF">
      <w:pPr>
        <w:rPr>
          <w:rFonts w:ascii="Arial" w:hAnsi="Arial" w:cs="Arial"/>
          <w:sz w:val="20"/>
          <w:szCs w:val="20"/>
        </w:rPr>
      </w:pPr>
    </w:p>
    <w:p w14:paraId="12562BBF" w14:textId="1C935D86" w:rsidR="00B545DF" w:rsidRPr="00B545DF" w:rsidRDefault="007F0691" w:rsidP="00B545DF">
      <w:pPr>
        <w:rPr>
          <w:rFonts w:ascii="Arial" w:hAnsi="Arial" w:cs="Arial"/>
          <w:sz w:val="20"/>
          <w:szCs w:val="20"/>
        </w:rPr>
      </w:pPr>
      <w:r>
        <w:rPr>
          <w:rFonts w:ascii="Arial" w:hAnsi="Arial" w:cs="Arial"/>
          <w:sz w:val="20"/>
          <w:szCs w:val="20"/>
        </w:rPr>
        <w:t>R</w:t>
      </w:r>
      <w:r w:rsidR="00B545DF" w:rsidRPr="00B545DF">
        <w:rPr>
          <w:rFonts w:ascii="Arial" w:hAnsi="Arial" w:cs="Arial"/>
          <w:sz w:val="20"/>
          <w:szCs w:val="20"/>
        </w:rPr>
        <w:t xml:space="preserve">egarding cash flow, Tom mentioned this earlier, but net cash from operating activities </w:t>
      </w:r>
      <w:r>
        <w:rPr>
          <w:rFonts w:ascii="Arial" w:hAnsi="Arial" w:cs="Arial"/>
          <w:sz w:val="20"/>
          <w:szCs w:val="20"/>
        </w:rPr>
        <w:t>i</w:t>
      </w:r>
      <w:r w:rsidR="00B545DF" w:rsidRPr="00B545DF">
        <w:rPr>
          <w:rFonts w:ascii="Arial" w:hAnsi="Arial" w:cs="Arial"/>
          <w:sz w:val="20"/>
          <w:szCs w:val="20"/>
        </w:rPr>
        <w:t>s very strong this quarter at $51 million which was an increase of $47.3 million from the same period in 2024. On the liability side, our total bank and equipment type debt increased by nearly $1.8 million to $43.2 million at March 31 of 2025 from $41.4 million at December 31, 2024. With the majority of this debt, as we talked about before, relating to equipment loans at our hospitals for such items as the MRIs, X-rays ultrasounds and items like CT machines.</w:t>
      </w:r>
    </w:p>
    <w:p w14:paraId="0ED8F490" w14:textId="77777777" w:rsidR="00B545DF" w:rsidRPr="00B545DF" w:rsidRDefault="00B545DF" w:rsidP="00B545DF">
      <w:pPr>
        <w:rPr>
          <w:rFonts w:ascii="Arial" w:hAnsi="Arial" w:cs="Arial"/>
          <w:sz w:val="20"/>
          <w:szCs w:val="20"/>
        </w:rPr>
      </w:pPr>
    </w:p>
    <w:p w14:paraId="342AF84D" w14:textId="271691F3" w:rsidR="00B545DF" w:rsidRPr="00B545DF" w:rsidRDefault="00B545DF" w:rsidP="00B545DF">
      <w:pPr>
        <w:rPr>
          <w:rFonts w:ascii="Arial" w:hAnsi="Arial" w:cs="Arial"/>
          <w:sz w:val="20"/>
          <w:szCs w:val="20"/>
        </w:rPr>
      </w:pPr>
      <w:r w:rsidRPr="00B545DF">
        <w:rPr>
          <w:rFonts w:ascii="Arial" w:hAnsi="Arial" w:cs="Arial"/>
          <w:sz w:val="20"/>
          <w:szCs w:val="20"/>
        </w:rPr>
        <w:t xml:space="preserve">Outside of this normal $40 million plus of equipment type debt, the only other items of materiality that look like that on the balance sheet are the liabilities related to financing and operating lease liabilities, which are just the future lease payments due to our landlords on our hospitals. </w:t>
      </w:r>
      <w:r w:rsidR="007F0691">
        <w:rPr>
          <w:rFonts w:ascii="Arial" w:hAnsi="Arial" w:cs="Arial"/>
          <w:sz w:val="20"/>
          <w:szCs w:val="20"/>
        </w:rPr>
        <w:t>W</w:t>
      </w:r>
      <w:r w:rsidRPr="00B545DF">
        <w:rPr>
          <w:rFonts w:ascii="Arial" w:hAnsi="Arial" w:cs="Arial"/>
          <w:sz w:val="20"/>
          <w:szCs w:val="20"/>
        </w:rPr>
        <w:t>e</w:t>
      </w:r>
      <w:r w:rsidR="00660DD0">
        <w:rPr>
          <w:rFonts w:ascii="Arial" w:hAnsi="Arial" w:cs="Arial"/>
          <w:sz w:val="20"/>
          <w:szCs w:val="20"/>
        </w:rPr>
        <w:t>’</w:t>
      </w:r>
      <w:r w:rsidRPr="00B545DF">
        <w:rPr>
          <w:rFonts w:ascii="Arial" w:hAnsi="Arial" w:cs="Arial"/>
          <w:sz w:val="20"/>
          <w:szCs w:val="20"/>
        </w:rPr>
        <w:t>ve discussed this in previous periods, but I just wanted to walk through again so that we remind people what this really means because these are reflected on the balance sheet because the accounting rules require us to aggregate all lease payments that we pay the landlord for the entirety of each lease term, which might be 15 to 20 years of payments.</w:t>
      </w:r>
      <w:r w:rsidR="007F0691">
        <w:rPr>
          <w:rFonts w:ascii="Arial" w:hAnsi="Arial" w:cs="Arial"/>
          <w:sz w:val="20"/>
          <w:szCs w:val="20"/>
        </w:rPr>
        <w:t xml:space="preserve"> T</w:t>
      </w:r>
      <w:r w:rsidRPr="00B545DF">
        <w:rPr>
          <w:rFonts w:ascii="Arial" w:hAnsi="Arial" w:cs="Arial"/>
          <w:sz w:val="20"/>
          <w:szCs w:val="20"/>
        </w:rPr>
        <w:t>hen present value that total lease payment back for each, all the way from inception of that lease and record both a right-of-use asset and a corresponding right use liability on the balance sheet for that result.</w:t>
      </w:r>
    </w:p>
    <w:p w14:paraId="6F848074" w14:textId="77777777" w:rsidR="00B545DF" w:rsidRPr="00B545DF" w:rsidRDefault="00B545DF" w:rsidP="00B545DF">
      <w:pPr>
        <w:rPr>
          <w:rFonts w:ascii="Arial" w:hAnsi="Arial" w:cs="Arial"/>
          <w:sz w:val="20"/>
          <w:szCs w:val="20"/>
        </w:rPr>
      </w:pPr>
    </w:p>
    <w:p w14:paraId="4940E437" w14:textId="5041F235" w:rsidR="00B545DF" w:rsidRPr="00B545DF" w:rsidRDefault="00B545DF" w:rsidP="00B545DF">
      <w:pPr>
        <w:rPr>
          <w:rFonts w:ascii="Arial" w:hAnsi="Arial" w:cs="Arial"/>
          <w:sz w:val="20"/>
          <w:szCs w:val="20"/>
        </w:rPr>
      </w:pPr>
      <w:r w:rsidRPr="00B545DF">
        <w:rPr>
          <w:rFonts w:ascii="Arial" w:hAnsi="Arial" w:cs="Arial"/>
          <w:sz w:val="20"/>
          <w:szCs w:val="20"/>
        </w:rPr>
        <w:t xml:space="preserve">As a result, on our balance sheet, at March 31, 2025 the net asset balance for the operating and financial right-of-use assets amounted to $243.7 million, which is about 32% of our total assets. </w:t>
      </w:r>
      <w:r w:rsidR="007F0691">
        <w:rPr>
          <w:rFonts w:ascii="Arial" w:hAnsi="Arial" w:cs="Arial"/>
          <w:sz w:val="20"/>
          <w:szCs w:val="20"/>
        </w:rPr>
        <w:t>T</w:t>
      </w:r>
      <w:r w:rsidRPr="00B545DF">
        <w:rPr>
          <w:rFonts w:ascii="Arial" w:hAnsi="Arial" w:cs="Arial"/>
          <w:sz w:val="20"/>
          <w:szCs w:val="20"/>
        </w:rPr>
        <w:t>he net liability balance for the operating and financing r</w:t>
      </w:r>
      <w:r w:rsidR="007F0691">
        <w:rPr>
          <w:rFonts w:ascii="Arial" w:hAnsi="Arial" w:cs="Arial"/>
          <w:sz w:val="20"/>
          <w:szCs w:val="20"/>
        </w:rPr>
        <w:t>ight-of-use</w:t>
      </w:r>
      <w:r w:rsidRPr="00B545DF">
        <w:rPr>
          <w:rFonts w:ascii="Arial" w:hAnsi="Arial" w:cs="Arial"/>
          <w:sz w:val="20"/>
          <w:szCs w:val="20"/>
        </w:rPr>
        <w:t xml:space="preserve"> liabilities amounted to $288.7 million, which is 61.2% of total liabilities. I just wanted to provide some perspective as most investors and analysts don</w:t>
      </w:r>
      <w:r w:rsidR="00660DD0">
        <w:rPr>
          <w:rFonts w:ascii="Arial" w:hAnsi="Arial" w:cs="Arial"/>
          <w:sz w:val="20"/>
          <w:szCs w:val="20"/>
        </w:rPr>
        <w:t>’</w:t>
      </w:r>
      <w:r w:rsidRPr="00B545DF">
        <w:rPr>
          <w:rFonts w:ascii="Arial" w:hAnsi="Arial" w:cs="Arial"/>
          <w:sz w:val="20"/>
          <w:szCs w:val="20"/>
        </w:rPr>
        <w:t>t view these right-of-use asset liabilities as real operating debt. I wanted to clarify that for you.</w:t>
      </w:r>
    </w:p>
    <w:p w14:paraId="597FF868" w14:textId="77777777" w:rsidR="00B545DF" w:rsidRPr="00B545DF" w:rsidRDefault="00B545DF" w:rsidP="00B545DF">
      <w:pPr>
        <w:rPr>
          <w:rFonts w:ascii="Arial" w:hAnsi="Arial" w:cs="Arial"/>
          <w:sz w:val="20"/>
          <w:szCs w:val="20"/>
        </w:rPr>
      </w:pPr>
    </w:p>
    <w:p w14:paraId="1D69933D" w14:textId="77777777" w:rsidR="00B545DF" w:rsidRPr="00B545DF" w:rsidRDefault="00B545DF" w:rsidP="00B545DF">
      <w:pPr>
        <w:rPr>
          <w:rFonts w:ascii="Arial" w:hAnsi="Arial" w:cs="Arial"/>
          <w:sz w:val="20"/>
          <w:szCs w:val="20"/>
        </w:rPr>
      </w:pPr>
      <w:r w:rsidRPr="00B545DF">
        <w:rPr>
          <w:rFonts w:ascii="Arial" w:hAnsi="Arial" w:cs="Arial"/>
          <w:sz w:val="20"/>
          <w:szCs w:val="20"/>
        </w:rPr>
        <w:t>With all this said, our balance sheet remains very solid, and we continue to strengthen it with our positive operating performance. Our current financial position has put us in a great position to execute on all of our initiatives in our 2025 operating plan, including the opening of three new hospitals later this year, as Tom mentioned earlier.</w:t>
      </w:r>
    </w:p>
    <w:p w14:paraId="76423C63" w14:textId="77777777" w:rsidR="00B545DF" w:rsidRPr="00B545DF" w:rsidRDefault="00B545DF" w:rsidP="00B545DF">
      <w:pPr>
        <w:rPr>
          <w:rFonts w:ascii="Arial" w:hAnsi="Arial" w:cs="Arial"/>
          <w:sz w:val="20"/>
          <w:szCs w:val="20"/>
        </w:rPr>
      </w:pPr>
    </w:p>
    <w:p w14:paraId="661388C4" w14:textId="4784DEA9" w:rsidR="00B545DF" w:rsidRPr="00B545DF" w:rsidRDefault="00B545DF" w:rsidP="00B545DF">
      <w:pPr>
        <w:rPr>
          <w:rFonts w:ascii="Arial" w:hAnsi="Arial" w:cs="Arial"/>
          <w:sz w:val="20"/>
          <w:szCs w:val="20"/>
        </w:rPr>
      </w:pPr>
      <w:r w:rsidRPr="00B545DF">
        <w:rPr>
          <w:rFonts w:ascii="Arial" w:hAnsi="Arial" w:cs="Arial"/>
          <w:sz w:val="20"/>
          <w:szCs w:val="20"/>
        </w:rPr>
        <w:t>With that, I</w:t>
      </w:r>
      <w:r w:rsidR="00660DD0">
        <w:rPr>
          <w:rFonts w:ascii="Arial" w:hAnsi="Arial" w:cs="Arial"/>
          <w:sz w:val="20"/>
          <w:szCs w:val="20"/>
        </w:rPr>
        <w:t>’</w:t>
      </w:r>
      <w:r w:rsidRPr="00B545DF">
        <w:rPr>
          <w:rFonts w:ascii="Arial" w:hAnsi="Arial" w:cs="Arial"/>
          <w:sz w:val="20"/>
          <w:szCs w:val="20"/>
        </w:rPr>
        <w:t>ll now turn it over to Warren Hosseinion. Warren?</w:t>
      </w:r>
    </w:p>
    <w:p w14:paraId="1672A923" w14:textId="77777777" w:rsidR="00B545DF" w:rsidRPr="00B545DF" w:rsidRDefault="00B545DF" w:rsidP="00B545DF">
      <w:pPr>
        <w:rPr>
          <w:rFonts w:ascii="Arial" w:hAnsi="Arial" w:cs="Arial"/>
          <w:sz w:val="20"/>
          <w:szCs w:val="20"/>
        </w:rPr>
      </w:pPr>
    </w:p>
    <w:p w14:paraId="47CF66B3"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Warren Hosseinion</w:t>
      </w:r>
    </w:p>
    <w:p w14:paraId="7AA3C9B3" w14:textId="77777777" w:rsidR="00B545DF" w:rsidRPr="00B545DF" w:rsidRDefault="00B545DF" w:rsidP="00B545DF">
      <w:pPr>
        <w:rPr>
          <w:rFonts w:ascii="Arial" w:hAnsi="Arial" w:cs="Arial"/>
          <w:sz w:val="20"/>
          <w:szCs w:val="20"/>
        </w:rPr>
      </w:pPr>
    </w:p>
    <w:p w14:paraId="3621A493" w14:textId="03D1D6DC" w:rsidR="007F0691" w:rsidRDefault="00B545DF" w:rsidP="00B545DF">
      <w:pPr>
        <w:rPr>
          <w:rFonts w:ascii="Arial" w:hAnsi="Arial" w:cs="Arial"/>
          <w:sz w:val="20"/>
          <w:szCs w:val="20"/>
        </w:rPr>
      </w:pPr>
      <w:r w:rsidRPr="00B545DF">
        <w:rPr>
          <w:rFonts w:ascii="Arial" w:hAnsi="Arial" w:cs="Arial"/>
          <w:sz w:val="20"/>
          <w:szCs w:val="20"/>
        </w:rPr>
        <w:t>Thank you, Jon, and good morning, everyone. Thank you all for joining us today. I</w:t>
      </w:r>
      <w:r w:rsidR="00660DD0">
        <w:rPr>
          <w:rFonts w:ascii="Arial" w:hAnsi="Arial" w:cs="Arial"/>
          <w:sz w:val="20"/>
          <w:szCs w:val="20"/>
        </w:rPr>
        <w:t>’</w:t>
      </w:r>
      <w:r w:rsidRPr="00B545DF">
        <w:rPr>
          <w:rFonts w:ascii="Arial" w:hAnsi="Arial" w:cs="Arial"/>
          <w:sz w:val="20"/>
          <w:szCs w:val="20"/>
        </w:rPr>
        <w:t xml:space="preserve">m pleased to provide an update on Nutex Health </w:t>
      </w:r>
      <w:r w:rsidR="007F0691" w:rsidRPr="00B545DF">
        <w:rPr>
          <w:rFonts w:ascii="Arial" w:hAnsi="Arial" w:cs="Arial"/>
          <w:sz w:val="20"/>
          <w:szCs w:val="20"/>
        </w:rPr>
        <w:t>population health division</w:t>
      </w:r>
      <w:r w:rsidRPr="00B545DF">
        <w:rPr>
          <w:rFonts w:ascii="Arial" w:hAnsi="Arial" w:cs="Arial"/>
          <w:sz w:val="20"/>
          <w:szCs w:val="20"/>
        </w:rPr>
        <w:t xml:space="preserve"> which supports our commitment to value-based care.</w:t>
      </w:r>
    </w:p>
    <w:p w14:paraId="559A4939" w14:textId="77777777" w:rsidR="007F0691" w:rsidRDefault="007F0691" w:rsidP="00B545DF">
      <w:pPr>
        <w:rPr>
          <w:rFonts w:ascii="Arial" w:hAnsi="Arial" w:cs="Arial"/>
          <w:sz w:val="20"/>
          <w:szCs w:val="20"/>
        </w:rPr>
      </w:pPr>
    </w:p>
    <w:p w14:paraId="787DCEB6" w14:textId="05C16C8D" w:rsidR="00B545DF" w:rsidRPr="00B545DF" w:rsidRDefault="00B545DF" w:rsidP="00B545DF">
      <w:pPr>
        <w:rPr>
          <w:rFonts w:ascii="Arial" w:hAnsi="Arial" w:cs="Arial"/>
          <w:sz w:val="20"/>
          <w:szCs w:val="20"/>
        </w:rPr>
      </w:pPr>
      <w:r w:rsidRPr="00B545DF">
        <w:rPr>
          <w:rFonts w:ascii="Arial" w:hAnsi="Arial" w:cs="Arial"/>
          <w:sz w:val="20"/>
          <w:szCs w:val="20"/>
        </w:rPr>
        <w:t>As a reminder, our overarching strategy at Nutex Health is to build an integrated health care delivery system combining hospitals and medical groups also referred to as IPA</w:t>
      </w:r>
      <w:r w:rsidR="0073493A">
        <w:rPr>
          <w:rFonts w:ascii="Arial" w:hAnsi="Arial" w:cs="Arial"/>
          <w:sz w:val="20"/>
          <w:szCs w:val="20"/>
        </w:rPr>
        <w:t>.</w:t>
      </w:r>
      <w:r w:rsidRPr="00B545DF">
        <w:rPr>
          <w:rFonts w:ascii="Arial" w:hAnsi="Arial" w:cs="Arial"/>
          <w:sz w:val="20"/>
          <w:szCs w:val="20"/>
        </w:rPr>
        <w:t xml:space="preserve"> Our IPAs are comprised of networks, as primary care physicians and specialists located around our facilities. The IPAs enroll patients from different health plans and are responsible for the total care of these patients.</w:t>
      </w:r>
    </w:p>
    <w:p w14:paraId="0D701189" w14:textId="77777777" w:rsidR="00B545DF" w:rsidRPr="00B545DF" w:rsidRDefault="00B545DF" w:rsidP="00B545DF">
      <w:pPr>
        <w:rPr>
          <w:rFonts w:ascii="Arial" w:hAnsi="Arial" w:cs="Arial"/>
          <w:sz w:val="20"/>
          <w:szCs w:val="20"/>
        </w:rPr>
      </w:pPr>
    </w:p>
    <w:p w14:paraId="1F5D5A29" w14:textId="0290C848" w:rsidR="00B545DF" w:rsidRPr="00B545DF" w:rsidRDefault="00B545DF" w:rsidP="00B545DF">
      <w:pPr>
        <w:rPr>
          <w:rFonts w:ascii="Arial" w:hAnsi="Arial" w:cs="Arial"/>
          <w:sz w:val="20"/>
          <w:szCs w:val="20"/>
        </w:rPr>
      </w:pPr>
      <w:r w:rsidRPr="00B545DF">
        <w:rPr>
          <w:rFonts w:ascii="Arial" w:hAnsi="Arial" w:cs="Arial"/>
          <w:sz w:val="20"/>
          <w:szCs w:val="20"/>
        </w:rPr>
        <w:t>By combining hospitals and IPA, we believe we will be able to deliver care that is more coordinated, cost-effective and with better outcomes for our patients. Our IPA</w:t>
      </w:r>
      <w:r w:rsidR="00945278">
        <w:rPr>
          <w:rFonts w:ascii="Arial" w:hAnsi="Arial" w:cs="Arial"/>
          <w:sz w:val="20"/>
          <w:szCs w:val="20"/>
        </w:rPr>
        <w:t>s</w:t>
      </w:r>
      <w:r w:rsidRPr="00B545DF">
        <w:rPr>
          <w:rFonts w:ascii="Arial" w:hAnsi="Arial" w:cs="Arial"/>
          <w:sz w:val="20"/>
          <w:szCs w:val="20"/>
        </w:rPr>
        <w:t xml:space="preserve"> send patients to our hospitals and our hospitals deliver more efficient and cost-effective care, reducing the medical loss ratios in our IPAs. This is a long-term strategy that will take several years to bear fruit, but we are in this for the long run at Nutex Health.</w:t>
      </w:r>
    </w:p>
    <w:p w14:paraId="5B58A2DF" w14:textId="77777777" w:rsidR="00B545DF" w:rsidRPr="00B545DF" w:rsidRDefault="00B545DF" w:rsidP="00B545DF">
      <w:pPr>
        <w:rPr>
          <w:rFonts w:ascii="Arial" w:hAnsi="Arial" w:cs="Arial"/>
          <w:sz w:val="20"/>
          <w:szCs w:val="20"/>
        </w:rPr>
      </w:pPr>
    </w:p>
    <w:p w14:paraId="57D13B69" w14:textId="280CC194" w:rsidR="0073493A" w:rsidRDefault="00B545DF" w:rsidP="00B545DF">
      <w:pPr>
        <w:rPr>
          <w:rFonts w:ascii="Arial" w:hAnsi="Arial" w:cs="Arial"/>
          <w:sz w:val="20"/>
          <w:szCs w:val="20"/>
        </w:rPr>
      </w:pPr>
      <w:r w:rsidRPr="00B545DF">
        <w:rPr>
          <w:rFonts w:ascii="Arial" w:hAnsi="Arial" w:cs="Arial"/>
          <w:sz w:val="20"/>
          <w:szCs w:val="20"/>
        </w:rPr>
        <w:t>We are pleased to report a strong start to the year with first quarter results that reflect the continued momentum behind our strategy. We currently have over 40,000 patients enrolled in our IPA in various risk-based arrangements.</w:t>
      </w:r>
      <w:r w:rsidR="0073493A">
        <w:rPr>
          <w:rFonts w:ascii="Arial" w:hAnsi="Arial" w:cs="Arial"/>
          <w:sz w:val="20"/>
          <w:szCs w:val="20"/>
        </w:rPr>
        <w:t xml:space="preserve"> </w:t>
      </w:r>
      <w:r w:rsidRPr="00B545DF">
        <w:rPr>
          <w:rFonts w:ascii="Arial" w:hAnsi="Arial" w:cs="Arial"/>
          <w:sz w:val="20"/>
          <w:szCs w:val="20"/>
        </w:rPr>
        <w:t>Of note, I am happy to report that we now have almost 1,400 Medicare Advantage members in our Houston physician IPA.</w:t>
      </w:r>
    </w:p>
    <w:p w14:paraId="233E4C95" w14:textId="77777777" w:rsidR="0073493A" w:rsidRDefault="0073493A" w:rsidP="00B545DF">
      <w:pPr>
        <w:rPr>
          <w:rFonts w:ascii="Arial" w:hAnsi="Arial" w:cs="Arial"/>
          <w:sz w:val="20"/>
          <w:szCs w:val="20"/>
        </w:rPr>
      </w:pPr>
    </w:p>
    <w:p w14:paraId="01C999C4" w14:textId="10E1030A" w:rsidR="00B545DF" w:rsidRPr="00B545DF" w:rsidRDefault="00B545DF" w:rsidP="00B545DF">
      <w:pPr>
        <w:rPr>
          <w:rFonts w:ascii="Arial" w:hAnsi="Arial" w:cs="Arial"/>
          <w:sz w:val="20"/>
          <w:szCs w:val="20"/>
        </w:rPr>
      </w:pPr>
      <w:r w:rsidRPr="00B545DF">
        <w:rPr>
          <w:rFonts w:ascii="Arial" w:hAnsi="Arial" w:cs="Arial"/>
          <w:sz w:val="20"/>
          <w:szCs w:val="20"/>
        </w:rPr>
        <w:t>In Q1, our IPAs generated $7.8 million in revenue, a 5.4% increase from $7.4 million in Q1 2024. This is despite the fact that we divested two non-core assets in mid-2024 that were generating revenues but had operating losses. Operating income improved to $0.1 million from a $0.3 million loss in Q1 2024. Margins continue to be moderated by ongoing investments in new markets such as Houston, Phoenix and Dallas.</w:t>
      </w:r>
    </w:p>
    <w:p w14:paraId="2E1C98EB" w14:textId="77777777" w:rsidR="00B545DF" w:rsidRPr="00B545DF" w:rsidRDefault="00B545DF" w:rsidP="00B545DF">
      <w:pPr>
        <w:rPr>
          <w:rFonts w:ascii="Arial" w:hAnsi="Arial" w:cs="Arial"/>
          <w:sz w:val="20"/>
          <w:szCs w:val="20"/>
        </w:rPr>
      </w:pPr>
    </w:p>
    <w:p w14:paraId="1A23495D" w14:textId="77777777" w:rsidR="00B545DF" w:rsidRPr="00B545DF" w:rsidRDefault="00B545DF" w:rsidP="00B545DF">
      <w:pPr>
        <w:rPr>
          <w:rFonts w:ascii="Arial" w:hAnsi="Arial" w:cs="Arial"/>
          <w:sz w:val="20"/>
          <w:szCs w:val="20"/>
        </w:rPr>
      </w:pPr>
      <w:r w:rsidRPr="00B545DF">
        <w:rPr>
          <w:rFonts w:ascii="Arial" w:hAnsi="Arial" w:cs="Arial"/>
          <w:sz w:val="20"/>
          <w:szCs w:val="20"/>
        </w:rPr>
        <w:t>With that, I will now turn it over to Josh DeTillio, our Chief Operating Officer.</w:t>
      </w:r>
    </w:p>
    <w:p w14:paraId="56C24508" w14:textId="77777777" w:rsidR="00B545DF" w:rsidRPr="00B545DF" w:rsidRDefault="00B545DF" w:rsidP="00B545DF">
      <w:pPr>
        <w:rPr>
          <w:rFonts w:ascii="Arial" w:hAnsi="Arial" w:cs="Arial"/>
          <w:sz w:val="20"/>
          <w:szCs w:val="20"/>
        </w:rPr>
      </w:pPr>
    </w:p>
    <w:p w14:paraId="75DF3259" w14:textId="7933E273" w:rsidR="00B545DF" w:rsidRPr="00B545DF" w:rsidRDefault="00B545DF" w:rsidP="00B545DF">
      <w:pPr>
        <w:rPr>
          <w:rFonts w:ascii="Arial" w:hAnsi="Arial" w:cs="Arial"/>
          <w:b/>
          <w:bCs/>
          <w:sz w:val="20"/>
          <w:szCs w:val="20"/>
        </w:rPr>
      </w:pPr>
      <w:r w:rsidRPr="00B545DF">
        <w:rPr>
          <w:rFonts w:ascii="Arial" w:hAnsi="Arial" w:cs="Arial"/>
          <w:b/>
          <w:bCs/>
          <w:sz w:val="20"/>
          <w:szCs w:val="20"/>
        </w:rPr>
        <w:t>Josh</w:t>
      </w:r>
      <w:r w:rsidR="00942117">
        <w:rPr>
          <w:rFonts w:ascii="Arial" w:hAnsi="Arial" w:cs="Arial"/>
          <w:b/>
          <w:bCs/>
          <w:sz w:val="20"/>
          <w:szCs w:val="20"/>
        </w:rPr>
        <w:t>ua</w:t>
      </w:r>
      <w:r w:rsidRPr="00B545DF">
        <w:rPr>
          <w:rFonts w:ascii="Arial" w:hAnsi="Arial" w:cs="Arial"/>
          <w:b/>
          <w:bCs/>
          <w:sz w:val="20"/>
          <w:szCs w:val="20"/>
        </w:rPr>
        <w:t xml:space="preserve"> DeTillio</w:t>
      </w:r>
    </w:p>
    <w:p w14:paraId="0E9B767F" w14:textId="77777777" w:rsidR="00B545DF" w:rsidRPr="00B545DF" w:rsidRDefault="00B545DF" w:rsidP="00B545DF">
      <w:pPr>
        <w:rPr>
          <w:rFonts w:ascii="Arial" w:hAnsi="Arial" w:cs="Arial"/>
          <w:sz w:val="20"/>
          <w:szCs w:val="20"/>
        </w:rPr>
      </w:pPr>
    </w:p>
    <w:p w14:paraId="7D1DAAD8" w14:textId="15321D17" w:rsidR="00B545DF" w:rsidRPr="00B545DF" w:rsidRDefault="00B545DF" w:rsidP="00B545DF">
      <w:pPr>
        <w:rPr>
          <w:rFonts w:ascii="Arial" w:hAnsi="Arial" w:cs="Arial"/>
          <w:sz w:val="20"/>
          <w:szCs w:val="20"/>
        </w:rPr>
      </w:pPr>
      <w:r w:rsidRPr="00B545DF">
        <w:rPr>
          <w:rFonts w:ascii="Arial" w:hAnsi="Arial" w:cs="Arial"/>
          <w:sz w:val="20"/>
          <w:szCs w:val="20"/>
        </w:rPr>
        <w:t>Thank you, Warren, and good morning, everyone.</w:t>
      </w:r>
      <w:r w:rsidR="00945278">
        <w:rPr>
          <w:rFonts w:ascii="Arial" w:hAnsi="Arial" w:cs="Arial"/>
          <w:sz w:val="20"/>
          <w:szCs w:val="20"/>
        </w:rPr>
        <w:t xml:space="preserve"> </w:t>
      </w:r>
      <w:r w:rsidRPr="00B545DF">
        <w:rPr>
          <w:rFonts w:ascii="Arial" w:hAnsi="Arial" w:cs="Arial"/>
          <w:sz w:val="20"/>
          <w:szCs w:val="20"/>
        </w:rPr>
        <w:t>I</w:t>
      </w:r>
      <w:r w:rsidR="00660DD0">
        <w:rPr>
          <w:rFonts w:ascii="Arial" w:hAnsi="Arial" w:cs="Arial"/>
          <w:sz w:val="20"/>
          <w:szCs w:val="20"/>
        </w:rPr>
        <w:t>’</w:t>
      </w:r>
      <w:r w:rsidRPr="00B545DF">
        <w:rPr>
          <w:rFonts w:ascii="Arial" w:hAnsi="Arial" w:cs="Arial"/>
          <w:sz w:val="20"/>
          <w:szCs w:val="20"/>
        </w:rPr>
        <w:t>m pleased to share Nutex Health</w:t>
      </w:r>
      <w:r w:rsidR="00660DD0">
        <w:rPr>
          <w:rFonts w:ascii="Arial" w:hAnsi="Arial" w:cs="Arial"/>
          <w:sz w:val="20"/>
          <w:szCs w:val="20"/>
        </w:rPr>
        <w:t>’</w:t>
      </w:r>
      <w:r w:rsidRPr="00B545DF">
        <w:rPr>
          <w:rFonts w:ascii="Arial" w:hAnsi="Arial" w:cs="Arial"/>
          <w:sz w:val="20"/>
          <w:szCs w:val="20"/>
        </w:rPr>
        <w:t>s operational results for Q1 2025 which demonstrate our ability to deliver high-quality care while achieving steady growth and cost discipline. Our micro hospital model centered on patient needs continues to perform very well, and I</w:t>
      </w:r>
      <w:r w:rsidR="00660DD0">
        <w:rPr>
          <w:rFonts w:ascii="Arial" w:hAnsi="Arial" w:cs="Arial"/>
          <w:sz w:val="20"/>
          <w:szCs w:val="20"/>
        </w:rPr>
        <w:t>’</w:t>
      </w:r>
      <w:r w:rsidRPr="00B545DF">
        <w:rPr>
          <w:rFonts w:ascii="Arial" w:hAnsi="Arial" w:cs="Arial"/>
          <w:sz w:val="20"/>
          <w:szCs w:val="20"/>
        </w:rPr>
        <w:t>ll discuss some volume trends, cost management, patient acuity, and advantages of our approach.</w:t>
      </w:r>
    </w:p>
    <w:p w14:paraId="76300FF6" w14:textId="77777777" w:rsidR="00B545DF" w:rsidRPr="00B545DF" w:rsidRDefault="00B545DF" w:rsidP="00B545DF">
      <w:pPr>
        <w:rPr>
          <w:rFonts w:ascii="Arial" w:hAnsi="Arial" w:cs="Arial"/>
          <w:sz w:val="20"/>
          <w:szCs w:val="20"/>
        </w:rPr>
      </w:pPr>
    </w:p>
    <w:p w14:paraId="76A903CD" w14:textId="0A64877B" w:rsidR="0073493A" w:rsidRDefault="00B545DF" w:rsidP="00B545DF">
      <w:pPr>
        <w:rPr>
          <w:rFonts w:ascii="Arial" w:hAnsi="Arial" w:cs="Arial"/>
          <w:sz w:val="20"/>
          <w:szCs w:val="20"/>
        </w:rPr>
      </w:pPr>
      <w:r w:rsidRPr="00B545DF">
        <w:rPr>
          <w:rFonts w:ascii="Arial" w:hAnsi="Arial" w:cs="Arial"/>
          <w:sz w:val="20"/>
          <w:szCs w:val="20"/>
        </w:rPr>
        <w:t>Total patient visits, as Tom mentioned, reached 48,269 a 20.5% increase from the 4,068 in quarter one 2024 which reflects growth in both new and mature hospitals. Mature hospitals grew by 5.6% in the first quarter. This growth reflects our leadership team</w:t>
      </w:r>
      <w:r w:rsidR="00660DD0">
        <w:rPr>
          <w:rFonts w:ascii="Arial" w:hAnsi="Arial" w:cs="Arial"/>
          <w:sz w:val="20"/>
          <w:szCs w:val="20"/>
        </w:rPr>
        <w:t>’</w:t>
      </w:r>
      <w:r w:rsidRPr="00B545DF">
        <w:rPr>
          <w:rFonts w:ascii="Arial" w:hAnsi="Arial" w:cs="Arial"/>
          <w:sz w:val="20"/>
          <w:szCs w:val="20"/>
        </w:rPr>
        <w:t>s efforts in community engagement, business development and adding specialists to manage more complex cases by increasing observation in inpatient space to meet the community need.</w:t>
      </w:r>
    </w:p>
    <w:p w14:paraId="2717A807" w14:textId="77777777" w:rsidR="0073493A" w:rsidRDefault="0073493A" w:rsidP="00B545DF">
      <w:pPr>
        <w:rPr>
          <w:rFonts w:ascii="Arial" w:hAnsi="Arial" w:cs="Arial"/>
          <w:sz w:val="20"/>
          <w:szCs w:val="20"/>
        </w:rPr>
      </w:pPr>
    </w:p>
    <w:p w14:paraId="5CF1419D" w14:textId="7AEA0771" w:rsidR="00B545DF" w:rsidRPr="00B545DF" w:rsidRDefault="00B545DF" w:rsidP="00B545DF">
      <w:pPr>
        <w:rPr>
          <w:rFonts w:ascii="Arial" w:hAnsi="Arial" w:cs="Arial"/>
          <w:sz w:val="20"/>
          <w:szCs w:val="20"/>
        </w:rPr>
      </w:pPr>
      <w:r w:rsidRPr="00B545DF">
        <w:rPr>
          <w:rFonts w:ascii="Arial" w:hAnsi="Arial" w:cs="Arial"/>
          <w:sz w:val="20"/>
          <w:szCs w:val="20"/>
        </w:rPr>
        <w:t>Our capacity to provide observation inpatient is a key strength.</w:t>
      </w:r>
      <w:r w:rsidR="0073493A">
        <w:rPr>
          <w:rFonts w:ascii="Arial" w:hAnsi="Arial" w:cs="Arial"/>
          <w:sz w:val="20"/>
          <w:szCs w:val="20"/>
        </w:rPr>
        <w:t xml:space="preserve"> </w:t>
      </w:r>
      <w:r w:rsidRPr="00B545DF">
        <w:rPr>
          <w:rFonts w:ascii="Arial" w:hAnsi="Arial" w:cs="Arial"/>
          <w:sz w:val="20"/>
          <w:szCs w:val="20"/>
        </w:rPr>
        <w:t>Observation days help avoid unnecessary admissions while inpatient services ensure comprehensive care for appropriate cases. This approach improves outcomes and patient satisfaction by offering efficient high-quality care. Our model reduces emergency room wait times and provides personalized services positioning Nutex as a trusted provider in the communities we serve.</w:t>
      </w:r>
    </w:p>
    <w:p w14:paraId="2E6EFDBA" w14:textId="77777777" w:rsidR="00B545DF" w:rsidRPr="00B545DF" w:rsidRDefault="00B545DF" w:rsidP="00B545DF">
      <w:pPr>
        <w:rPr>
          <w:rFonts w:ascii="Arial" w:hAnsi="Arial" w:cs="Arial"/>
          <w:sz w:val="20"/>
          <w:szCs w:val="20"/>
        </w:rPr>
      </w:pPr>
    </w:p>
    <w:p w14:paraId="73088C4D" w14:textId="77777777" w:rsidR="00B545DF" w:rsidRPr="00B545DF" w:rsidRDefault="00B545DF" w:rsidP="00B545DF">
      <w:pPr>
        <w:rPr>
          <w:rFonts w:ascii="Arial" w:hAnsi="Arial" w:cs="Arial"/>
          <w:sz w:val="20"/>
          <w:szCs w:val="20"/>
        </w:rPr>
      </w:pPr>
      <w:r w:rsidRPr="00B545DF">
        <w:rPr>
          <w:rFonts w:ascii="Arial" w:hAnsi="Arial" w:cs="Arial"/>
          <w:sz w:val="20"/>
          <w:szCs w:val="20"/>
        </w:rPr>
        <w:t>Cost discipline for us remains a priority. Excluding arbitration costs, operating costs remained stable despite higher volumes and new hospitals this year. Labor costs increased 29% from $27 million to $34.9 million, which was comprised of increased payroll and benefits for opening four new hospitals or higher ER volumes and an increased volume of higher acuity observation and in patients.</w:t>
      </w:r>
    </w:p>
    <w:p w14:paraId="29FB6DF8" w14:textId="77777777" w:rsidR="00B545DF" w:rsidRPr="00B545DF" w:rsidRDefault="00B545DF" w:rsidP="00B545DF">
      <w:pPr>
        <w:rPr>
          <w:rFonts w:ascii="Arial" w:hAnsi="Arial" w:cs="Arial"/>
          <w:sz w:val="20"/>
          <w:szCs w:val="20"/>
        </w:rPr>
      </w:pPr>
    </w:p>
    <w:p w14:paraId="7CC02B13" w14:textId="77777777" w:rsidR="0073493A" w:rsidRDefault="00B545DF" w:rsidP="00B545DF">
      <w:pPr>
        <w:rPr>
          <w:rFonts w:ascii="Arial" w:hAnsi="Arial" w:cs="Arial"/>
          <w:sz w:val="20"/>
          <w:szCs w:val="20"/>
        </w:rPr>
      </w:pPr>
      <w:r w:rsidRPr="00B545DF">
        <w:rPr>
          <w:rFonts w:ascii="Arial" w:hAnsi="Arial" w:cs="Arial"/>
          <w:sz w:val="20"/>
          <w:szCs w:val="20"/>
        </w:rPr>
        <w:lastRenderedPageBreak/>
        <w:t>Overall labor costs continue to be a much smaller percentage of net revenue than most hospital companies at 16.4% for the first quarter, which exemplifies our lean, high-quality model</w:t>
      </w:r>
      <w:r w:rsidR="0073493A">
        <w:rPr>
          <w:rFonts w:ascii="Arial" w:hAnsi="Arial" w:cs="Arial"/>
          <w:sz w:val="20"/>
          <w:szCs w:val="20"/>
        </w:rPr>
        <w:t>. Supply costs</w:t>
      </w:r>
      <w:r w:rsidRPr="00B545DF">
        <w:rPr>
          <w:rFonts w:ascii="Arial" w:hAnsi="Arial" w:cs="Arial"/>
          <w:sz w:val="20"/>
          <w:szCs w:val="20"/>
        </w:rPr>
        <w:t xml:space="preserve"> continue to be a very good story for us. Supply costs decreased 28% from $5.3 million to $3.8 million in the quarter due to our 2024 GPO and vendor realignment even while we opened four new hospitals in the year.</w:t>
      </w:r>
      <w:r w:rsidR="0073493A">
        <w:rPr>
          <w:rFonts w:ascii="Arial" w:hAnsi="Arial" w:cs="Arial"/>
          <w:sz w:val="20"/>
          <w:szCs w:val="20"/>
        </w:rPr>
        <w:t xml:space="preserve"> </w:t>
      </w:r>
      <w:r w:rsidRPr="00B545DF">
        <w:rPr>
          <w:rFonts w:ascii="Arial" w:hAnsi="Arial" w:cs="Arial"/>
          <w:sz w:val="20"/>
          <w:szCs w:val="20"/>
        </w:rPr>
        <w:t>We will continue to see supply cost savings throughout 2025 as stated in the third quarter 2024 earnings call.</w:t>
      </w:r>
    </w:p>
    <w:p w14:paraId="3036A651" w14:textId="77777777" w:rsidR="0073493A" w:rsidRDefault="0073493A" w:rsidP="00B545DF">
      <w:pPr>
        <w:rPr>
          <w:rFonts w:ascii="Arial" w:hAnsi="Arial" w:cs="Arial"/>
          <w:sz w:val="20"/>
          <w:szCs w:val="20"/>
        </w:rPr>
      </w:pPr>
    </w:p>
    <w:p w14:paraId="28476176" w14:textId="2F96DD97" w:rsidR="00B545DF" w:rsidRPr="00B545DF" w:rsidRDefault="00B545DF" w:rsidP="00B545DF">
      <w:pPr>
        <w:rPr>
          <w:rFonts w:ascii="Arial" w:hAnsi="Arial" w:cs="Arial"/>
          <w:sz w:val="20"/>
          <w:szCs w:val="20"/>
        </w:rPr>
      </w:pPr>
      <w:r w:rsidRPr="00B545DF">
        <w:rPr>
          <w:rFonts w:ascii="Arial" w:hAnsi="Arial" w:cs="Arial"/>
          <w:sz w:val="20"/>
          <w:szCs w:val="20"/>
        </w:rPr>
        <w:t>We</w:t>
      </w:r>
      <w:r w:rsidR="00660DD0">
        <w:rPr>
          <w:rFonts w:ascii="Arial" w:hAnsi="Arial" w:cs="Arial"/>
          <w:sz w:val="20"/>
          <w:szCs w:val="20"/>
        </w:rPr>
        <w:t>’</w:t>
      </w:r>
      <w:r w:rsidRPr="00B545DF">
        <w:rPr>
          <w:rFonts w:ascii="Arial" w:hAnsi="Arial" w:cs="Arial"/>
          <w:sz w:val="20"/>
          <w:szCs w:val="20"/>
        </w:rPr>
        <w:t xml:space="preserve">re continuing to explore technology investments, including AI, for patient check-ins, staffing optimization, provider note writing and coding accuracy to improve productivity and efficiency. These tools will help further streamline </w:t>
      </w:r>
      <w:r w:rsidR="0073493A">
        <w:rPr>
          <w:rFonts w:ascii="Arial" w:hAnsi="Arial" w:cs="Arial"/>
          <w:sz w:val="20"/>
          <w:szCs w:val="20"/>
        </w:rPr>
        <w:t xml:space="preserve">our </w:t>
      </w:r>
      <w:r w:rsidRPr="00B545DF">
        <w:rPr>
          <w:rFonts w:ascii="Arial" w:hAnsi="Arial" w:cs="Arial"/>
          <w:sz w:val="20"/>
          <w:szCs w:val="20"/>
        </w:rPr>
        <w:t>operations</w:t>
      </w:r>
      <w:r w:rsidR="0073493A">
        <w:rPr>
          <w:rFonts w:ascii="Arial" w:hAnsi="Arial" w:cs="Arial"/>
          <w:sz w:val="20"/>
          <w:szCs w:val="20"/>
        </w:rPr>
        <w:t>,</w:t>
      </w:r>
      <w:r w:rsidRPr="00B545DF">
        <w:rPr>
          <w:rFonts w:ascii="Arial" w:hAnsi="Arial" w:cs="Arial"/>
          <w:sz w:val="20"/>
          <w:szCs w:val="20"/>
        </w:rPr>
        <w:t xml:space="preserve"> </w:t>
      </w:r>
      <w:r w:rsidR="0073493A">
        <w:rPr>
          <w:rFonts w:ascii="Arial" w:hAnsi="Arial" w:cs="Arial"/>
          <w:sz w:val="20"/>
          <w:szCs w:val="20"/>
        </w:rPr>
        <w:t xml:space="preserve">enhance </w:t>
      </w:r>
      <w:r w:rsidRPr="00B545DF">
        <w:rPr>
          <w:rFonts w:ascii="Arial" w:hAnsi="Arial" w:cs="Arial"/>
          <w:sz w:val="20"/>
          <w:szCs w:val="20"/>
        </w:rPr>
        <w:t>care delivery and productivity this year and going forward.</w:t>
      </w:r>
    </w:p>
    <w:p w14:paraId="5572A303" w14:textId="77777777" w:rsidR="00B545DF" w:rsidRPr="00B545DF" w:rsidRDefault="00B545DF" w:rsidP="00B545DF">
      <w:pPr>
        <w:rPr>
          <w:rFonts w:ascii="Arial" w:hAnsi="Arial" w:cs="Arial"/>
          <w:sz w:val="20"/>
          <w:szCs w:val="20"/>
        </w:rPr>
      </w:pPr>
    </w:p>
    <w:p w14:paraId="29E49E4E" w14:textId="5D16B196" w:rsidR="00B545DF" w:rsidRPr="00B545DF" w:rsidRDefault="00B545DF" w:rsidP="00B545DF">
      <w:pPr>
        <w:rPr>
          <w:rFonts w:ascii="Arial" w:hAnsi="Arial" w:cs="Arial"/>
          <w:sz w:val="20"/>
          <w:szCs w:val="20"/>
        </w:rPr>
      </w:pPr>
      <w:r w:rsidRPr="00B545DF">
        <w:rPr>
          <w:rFonts w:ascii="Arial" w:hAnsi="Arial" w:cs="Arial"/>
          <w:sz w:val="20"/>
          <w:szCs w:val="20"/>
        </w:rPr>
        <w:t>We continue to believe our micro hospital model is the future of health care. This model provides efficient access, high-quality concierge care, a lower cost structure in a more intimate and personalized setting versus the large general hospitals. We believe the micro hospital model will continue to grow rapidly over the next few years and in the industry. As we</w:t>
      </w:r>
      <w:r w:rsidR="00660DD0">
        <w:rPr>
          <w:rFonts w:ascii="Arial" w:hAnsi="Arial" w:cs="Arial"/>
          <w:sz w:val="20"/>
          <w:szCs w:val="20"/>
        </w:rPr>
        <w:t>’</w:t>
      </w:r>
      <w:r w:rsidRPr="00B545DF">
        <w:rPr>
          <w:rFonts w:ascii="Arial" w:hAnsi="Arial" w:cs="Arial"/>
          <w:sz w:val="20"/>
          <w:szCs w:val="20"/>
        </w:rPr>
        <w:t>ve seen in our existing hospitals when patients have a choice to prefer fast, high-quality personalized care with our model and profitability, we are well positioned to continue our growth and progress in the coming years.</w:t>
      </w:r>
    </w:p>
    <w:p w14:paraId="4299E59C" w14:textId="77777777" w:rsidR="00B545DF" w:rsidRPr="00B545DF" w:rsidRDefault="00B545DF" w:rsidP="00B545DF">
      <w:pPr>
        <w:rPr>
          <w:rFonts w:ascii="Arial" w:hAnsi="Arial" w:cs="Arial"/>
          <w:sz w:val="20"/>
          <w:szCs w:val="20"/>
        </w:rPr>
      </w:pPr>
    </w:p>
    <w:p w14:paraId="250A7242" w14:textId="77777777" w:rsidR="00B545DF" w:rsidRPr="00B545DF" w:rsidRDefault="00B545DF" w:rsidP="00B545DF">
      <w:pPr>
        <w:rPr>
          <w:rFonts w:ascii="Arial" w:hAnsi="Arial" w:cs="Arial"/>
          <w:sz w:val="20"/>
          <w:szCs w:val="20"/>
        </w:rPr>
      </w:pPr>
      <w:r w:rsidRPr="00B545DF">
        <w:rPr>
          <w:rFonts w:ascii="Arial" w:hAnsi="Arial" w:cs="Arial"/>
          <w:sz w:val="20"/>
          <w:szCs w:val="20"/>
        </w:rPr>
        <w:t>Back to you, Jen.</w:t>
      </w:r>
    </w:p>
    <w:p w14:paraId="1CCE06A0" w14:textId="77777777" w:rsidR="00B545DF" w:rsidRPr="00B545DF" w:rsidRDefault="00B545DF" w:rsidP="00B545DF">
      <w:pPr>
        <w:rPr>
          <w:rFonts w:ascii="Arial" w:hAnsi="Arial" w:cs="Arial"/>
          <w:sz w:val="20"/>
          <w:szCs w:val="20"/>
        </w:rPr>
      </w:pPr>
    </w:p>
    <w:p w14:paraId="26E0E7E4"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Jennifer Rodriguez</w:t>
      </w:r>
    </w:p>
    <w:p w14:paraId="1D2CDF69" w14:textId="77777777" w:rsidR="00B545DF" w:rsidRPr="00B545DF" w:rsidRDefault="00B545DF" w:rsidP="00B545DF">
      <w:pPr>
        <w:rPr>
          <w:rFonts w:ascii="Arial" w:hAnsi="Arial" w:cs="Arial"/>
          <w:sz w:val="20"/>
          <w:szCs w:val="20"/>
        </w:rPr>
      </w:pPr>
    </w:p>
    <w:p w14:paraId="5D8380DB" w14:textId="1B2A33F6" w:rsidR="00B545DF" w:rsidRPr="00B545DF" w:rsidRDefault="00B545DF" w:rsidP="00B545DF">
      <w:pPr>
        <w:rPr>
          <w:rFonts w:ascii="Arial" w:hAnsi="Arial" w:cs="Arial"/>
          <w:sz w:val="20"/>
          <w:szCs w:val="20"/>
        </w:rPr>
      </w:pPr>
      <w:r w:rsidRPr="00B545DF">
        <w:rPr>
          <w:rFonts w:ascii="Arial" w:hAnsi="Arial" w:cs="Arial"/>
          <w:sz w:val="20"/>
          <w:szCs w:val="20"/>
        </w:rPr>
        <w:t>Thank you, Josh, and thank you to Tom, Jon and Warren for those updates. We</w:t>
      </w:r>
      <w:r w:rsidR="00660DD0">
        <w:rPr>
          <w:rFonts w:ascii="Arial" w:hAnsi="Arial" w:cs="Arial"/>
          <w:sz w:val="20"/>
          <w:szCs w:val="20"/>
        </w:rPr>
        <w:t>’</w:t>
      </w:r>
      <w:r w:rsidRPr="00B545DF">
        <w:rPr>
          <w:rFonts w:ascii="Arial" w:hAnsi="Arial" w:cs="Arial"/>
          <w:sz w:val="20"/>
          <w:szCs w:val="20"/>
        </w:rPr>
        <w:t>ll now move to the Q&amp;A. Operator, please provide instructions.</w:t>
      </w:r>
    </w:p>
    <w:p w14:paraId="18F336DD" w14:textId="77777777" w:rsidR="00B545DF" w:rsidRPr="00B545DF" w:rsidRDefault="00B545DF" w:rsidP="00B545DF">
      <w:pPr>
        <w:rPr>
          <w:rFonts w:ascii="Arial" w:hAnsi="Arial" w:cs="Arial"/>
          <w:sz w:val="20"/>
          <w:szCs w:val="20"/>
        </w:rPr>
      </w:pPr>
    </w:p>
    <w:p w14:paraId="5282B39D" w14:textId="77777777" w:rsidR="00B545DF" w:rsidRPr="00B545DF" w:rsidRDefault="00B545DF" w:rsidP="00B545DF">
      <w:pPr>
        <w:rPr>
          <w:rFonts w:ascii="Arial" w:hAnsi="Arial" w:cs="Arial"/>
          <w:sz w:val="20"/>
          <w:szCs w:val="20"/>
        </w:rPr>
      </w:pPr>
      <w:r w:rsidRPr="00B545DF">
        <w:rPr>
          <w:rFonts w:ascii="Arial" w:hAnsi="Arial" w:cs="Arial"/>
          <w:b/>
          <w:bCs/>
          <w:sz w:val="20"/>
          <w:szCs w:val="20"/>
        </w:rPr>
        <w:t>Operator</w:t>
      </w:r>
    </w:p>
    <w:p w14:paraId="7B317E6D" w14:textId="77777777" w:rsidR="00B545DF" w:rsidRPr="00B545DF" w:rsidRDefault="00B545DF" w:rsidP="00B545DF">
      <w:pPr>
        <w:rPr>
          <w:rFonts w:ascii="Arial" w:hAnsi="Arial" w:cs="Arial"/>
          <w:sz w:val="20"/>
          <w:szCs w:val="20"/>
        </w:rPr>
      </w:pPr>
    </w:p>
    <w:p w14:paraId="38C7FECA" w14:textId="6CFEBC60" w:rsidR="0073493A" w:rsidRDefault="00B545DF" w:rsidP="0073493A">
      <w:pPr>
        <w:rPr>
          <w:rFonts w:ascii="Arial" w:hAnsi="Arial" w:cs="Arial"/>
          <w:sz w:val="20"/>
          <w:szCs w:val="20"/>
        </w:rPr>
      </w:pPr>
      <w:r w:rsidRPr="00B545DF">
        <w:rPr>
          <w:rFonts w:ascii="Arial" w:hAnsi="Arial" w:cs="Arial"/>
          <w:sz w:val="20"/>
          <w:szCs w:val="20"/>
        </w:rPr>
        <w:t xml:space="preserve">Thank you. </w:t>
      </w:r>
      <w:r w:rsidR="0073493A" w:rsidRPr="0073493A">
        <w:rPr>
          <w:rFonts w:ascii="Arial" w:hAnsi="Arial" w:cs="Arial"/>
          <w:sz w:val="20"/>
          <w:szCs w:val="20"/>
        </w:rPr>
        <w:t>If you</w:t>
      </w:r>
      <w:r w:rsidR="00660DD0">
        <w:rPr>
          <w:rFonts w:ascii="Arial" w:hAnsi="Arial" w:cs="Arial"/>
          <w:sz w:val="20"/>
          <w:szCs w:val="20"/>
        </w:rPr>
        <w:t>’</w:t>
      </w:r>
      <w:r w:rsidR="0073493A" w:rsidRPr="0073493A">
        <w:rPr>
          <w:rFonts w:ascii="Arial" w:hAnsi="Arial" w:cs="Arial"/>
          <w:sz w:val="20"/>
          <w:szCs w:val="20"/>
        </w:rPr>
        <w:t>d like to ask a question at this time, you may press star</w:t>
      </w:r>
      <w:r w:rsidR="0073493A">
        <w:rPr>
          <w:rFonts w:ascii="Arial" w:hAnsi="Arial" w:cs="Arial"/>
          <w:sz w:val="20"/>
          <w:szCs w:val="20"/>
        </w:rPr>
        <w:t>, one</w:t>
      </w:r>
      <w:r w:rsidR="0073493A" w:rsidRPr="0073493A">
        <w:rPr>
          <w:rFonts w:ascii="Arial" w:hAnsi="Arial" w:cs="Arial"/>
          <w:sz w:val="20"/>
          <w:szCs w:val="20"/>
        </w:rPr>
        <w:t xml:space="preserve"> from your telephone keypad, and a confirmation tone will indicate your line is in the question queue. You may press star</w:t>
      </w:r>
      <w:r w:rsidR="0073493A">
        <w:rPr>
          <w:rFonts w:ascii="Arial" w:hAnsi="Arial" w:cs="Arial"/>
          <w:sz w:val="20"/>
          <w:szCs w:val="20"/>
        </w:rPr>
        <w:t>, two</w:t>
      </w:r>
      <w:r w:rsidR="0073493A" w:rsidRPr="0073493A">
        <w:rPr>
          <w:rFonts w:ascii="Arial" w:hAnsi="Arial" w:cs="Arial"/>
          <w:sz w:val="20"/>
          <w:szCs w:val="20"/>
        </w:rPr>
        <w:t xml:space="preserve"> if you</w:t>
      </w:r>
      <w:r w:rsidR="00660DD0">
        <w:rPr>
          <w:rFonts w:ascii="Arial" w:hAnsi="Arial" w:cs="Arial"/>
          <w:sz w:val="20"/>
          <w:szCs w:val="20"/>
        </w:rPr>
        <w:t>’</w:t>
      </w:r>
      <w:r w:rsidR="0073493A" w:rsidRPr="0073493A">
        <w:rPr>
          <w:rFonts w:ascii="Arial" w:hAnsi="Arial" w:cs="Arial"/>
          <w:sz w:val="20"/>
          <w:szCs w:val="20"/>
        </w:rPr>
        <w:t>d like to withdraw your question from the queue. For participants using speaker equipment, it may be necessary to pick up your handset before pressing the star keys.</w:t>
      </w:r>
      <w:r w:rsidR="0073493A">
        <w:rPr>
          <w:rFonts w:ascii="Arial" w:hAnsi="Arial" w:cs="Arial"/>
          <w:sz w:val="20"/>
          <w:szCs w:val="20"/>
        </w:rPr>
        <w:t xml:space="preserve"> </w:t>
      </w:r>
      <w:r w:rsidR="0073493A" w:rsidRPr="0073493A">
        <w:rPr>
          <w:rFonts w:ascii="Arial" w:hAnsi="Arial" w:cs="Arial"/>
          <w:sz w:val="20"/>
          <w:szCs w:val="20"/>
        </w:rPr>
        <w:t>One moment, please, while we poll for questions, and that</w:t>
      </w:r>
      <w:r w:rsidR="00660DD0">
        <w:rPr>
          <w:rFonts w:ascii="Arial" w:hAnsi="Arial" w:cs="Arial"/>
          <w:sz w:val="20"/>
          <w:szCs w:val="20"/>
        </w:rPr>
        <w:t>’</w:t>
      </w:r>
      <w:r w:rsidR="0073493A" w:rsidRPr="0073493A">
        <w:rPr>
          <w:rFonts w:ascii="Arial" w:hAnsi="Arial" w:cs="Arial"/>
          <w:sz w:val="20"/>
          <w:szCs w:val="20"/>
        </w:rPr>
        <w:t>s star</w:t>
      </w:r>
      <w:r w:rsidR="0073493A">
        <w:rPr>
          <w:rFonts w:ascii="Arial" w:hAnsi="Arial" w:cs="Arial"/>
          <w:sz w:val="20"/>
          <w:szCs w:val="20"/>
        </w:rPr>
        <w:t>, one</w:t>
      </w:r>
      <w:r w:rsidR="0073493A" w:rsidRPr="0073493A">
        <w:rPr>
          <w:rFonts w:ascii="Arial" w:hAnsi="Arial" w:cs="Arial"/>
          <w:sz w:val="20"/>
          <w:szCs w:val="20"/>
        </w:rPr>
        <w:t>. Thank you</w:t>
      </w:r>
      <w:r w:rsidR="0073493A">
        <w:rPr>
          <w:rFonts w:ascii="Arial" w:hAnsi="Arial" w:cs="Arial"/>
          <w:sz w:val="20"/>
          <w:szCs w:val="20"/>
        </w:rPr>
        <w:t>.</w:t>
      </w:r>
    </w:p>
    <w:p w14:paraId="1A5F75FD" w14:textId="77777777" w:rsidR="0073493A" w:rsidRDefault="0073493A" w:rsidP="0073493A">
      <w:pPr>
        <w:rPr>
          <w:rFonts w:ascii="Arial" w:hAnsi="Arial" w:cs="Arial"/>
          <w:sz w:val="20"/>
          <w:szCs w:val="20"/>
        </w:rPr>
      </w:pPr>
    </w:p>
    <w:p w14:paraId="34CC071F" w14:textId="0873FCB1" w:rsidR="00B545DF" w:rsidRPr="00B545DF" w:rsidRDefault="0073493A" w:rsidP="0073493A">
      <w:pPr>
        <w:rPr>
          <w:rFonts w:ascii="Arial" w:hAnsi="Arial" w:cs="Arial"/>
          <w:sz w:val="20"/>
          <w:szCs w:val="20"/>
        </w:rPr>
      </w:pPr>
      <w:r>
        <w:rPr>
          <w:rFonts w:ascii="Arial" w:hAnsi="Arial" w:cs="Arial"/>
          <w:sz w:val="20"/>
          <w:szCs w:val="20"/>
        </w:rPr>
        <w:t>Thank you. O</w:t>
      </w:r>
      <w:r w:rsidR="00B545DF" w:rsidRPr="00B545DF">
        <w:rPr>
          <w:rFonts w:ascii="Arial" w:hAnsi="Arial" w:cs="Arial"/>
          <w:sz w:val="20"/>
          <w:szCs w:val="20"/>
        </w:rPr>
        <w:t>ur first question comes from the line of Bill Sutherland with Benchmark Company. Please proceed with your question.</w:t>
      </w:r>
    </w:p>
    <w:p w14:paraId="1239FCEB" w14:textId="77777777" w:rsidR="00B545DF" w:rsidRPr="00B545DF" w:rsidRDefault="00B545DF" w:rsidP="00B545DF">
      <w:pPr>
        <w:rPr>
          <w:rFonts w:ascii="Arial" w:hAnsi="Arial" w:cs="Arial"/>
          <w:sz w:val="20"/>
          <w:szCs w:val="20"/>
        </w:rPr>
      </w:pPr>
    </w:p>
    <w:p w14:paraId="55A86FE1"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Bill Sutherland</w:t>
      </w:r>
    </w:p>
    <w:p w14:paraId="39D8E088" w14:textId="77777777" w:rsidR="00B545DF" w:rsidRPr="00B545DF" w:rsidRDefault="00B545DF" w:rsidP="00B545DF">
      <w:pPr>
        <w:rPr>
          <w:rFonts w:ascii="Arial" w:hAnsi="Arial" w:cs="Arial"/>
          <w:b/>
          <w:bCs/>
          <w:sz w:val="20"/>
          <w:szCs w:val="20"/>
        </w:rPr>
      </w:pPr>
    </w:p>
    <w:p w14:paraId="502A9A6C" w14:textId="6A5D8839" w:rsidR="00B545DF" w:rsidRPr="00B545DF" w:rsidRDefault="00B545DF" w:rsidP="00B545DF">
      <w:pPr>
        <w:rPr>
          <w:rFonts w:ascii="Arial" w:hAnsi="Arial" w:cs="Arial"/>
          <w:sz w:val="20"/>
          <w:szCs w:val="20"/>
        </w:rPr>
      </w:pPr>
      <w:r w:rsidRPr="00B545DF">
        <w:rPr>
          <w:rFonts w:ascii="Arial" w:hAnsi="Arial" w:cs="Arial"/>
          <w:sz w:val="20"/>
          <w:szCs w:val="20"/>
        </w:rPr>
        <w:t>Thanks. Hey, everybody</w:t>
      </w:r>
      <w:r w:rsidR="0073493A">
        <w:rPr>
          <w:rFonts w:ascii="Arial" w:hAnsi="Arial" w:cs="Arial"/>
          <w:sz w:val="20"/>
          <w:szCs w:val="20"/>
        </w:rPr>
        <w:t>, and c</w:t>
      </w:r>
      <w:r w:rsidRPr="00B545DF">
        <w:rPr>
          <w:rFonts w:ascii="Arial" w:hAnsi="Arial" w:cs="Arial"/>
          <w:sz w:val="20"/>
          <w:szCs w:val="20"/>
        </w:rPr>
        <w:t>ongrats on all the progress. Jon, wanted to think about</w:t>
      </w:r>
      <w:r w:rsidR="0073493A">
        <w:rPr>
          <w:rFonts w:ascii="Arial" w:hAnsi="Arial" w:cs="Arial"/>
          <w:sz w:val="20"/>
          <w:szCs w:val="20"/>
        </w:rPr>
        <w:t>—</w:t>
      </w:r>
      <w:r w:rsidRPr="00B545DF">
        <w:rPr>
          <w:rFonts w:ascii="Arial" w:hAnsi="Arial" w:cs="Arial"/>
          <w:sz w:val="20"/>
          <w:szCs w:val="20"/>
        </w:rPr>
        <w:t>you said you</w:t>
      </w:r>
      <w:r w:rsidR="00660DD0">
        <w:rPr>
          <w:rFonts w:ascii="Arial" w:hAnsi="Arial" w:cs="Arial"/>
          <w:sz w:val="20"/>
          <w:szCs w:val="20"/>
        </w:rPr>
        <w:t>’</w:t>
      </w:r>
      <w:r w:rsidRPr="00B545DF">
        <w:rPr>
          <w:rFonts w:ascii="Arial" w:hAnsi="Arial" w:cs="Arial"/>
          <w:sz w:val="20"/>
          <w:szCs w:val="20"/>
        </w:rPr>
        <w:t xml:space="preserve">re getting a lot more clarity on the arbitration process as far as how the cash comes in. </w:t>
      </w:r>
      <w:r w:rsidR="0073493A">
        <w:rPr>
          <w:rFonts w:ascii="Arial" w:hAnsi="Arial" w:cs="Arial"/>
          <w:sz w:val="20"/>
          <w:szCs w:val="20"/>
        </w:rPr>
        <w:t>I</w:t>
      </w:r>
      <w:r w:rsidRPr="00B545DF">
        <w:rPr>
          <w:rFonts w:ascii="Arial" w:hAnsi="Arial" w:cs="Arial"/>
          <w:sz w:val="20"/>
          <w:szCs w:val="20"/>
        </w:rPr>
        <w:t xml:space="preserve">t looks like your metrics are holding steady in terms of the submissions and the success rate. Should we think about 1Q as something that is essentially repeatable in the following quarters this year? </w:t>
      </w:r>
      <w:r w:rsidR="0073493A">
        <w:rPr>
          <w:rFonts w:ascii="Arial" w:hAnsi="Arial" w:cs="Arial"/>
          <w:sz w:val="20"/>
          <w:szCs w:val="20"/>
        </w:rPr>
        <w:t>Y</w:t>
      </w:r>
      <w:r w:rsidRPr="00B545DF">
        <w:rPr>
          <w:rFonts w:ascii="Arial" w:hAnsi="Arial" w:cs="Arial"/>
          <w:sz w:val="20"/>
          <w:szCs w:val="20"/>
        </w:rPr>
        <w:t>ou do have a viewpoint here at the midpoint of 2Q? Thanks.</w:t>
      </w:r>
    </w:p>
    <w:p w14:paraId="0D72F2FC" w14:textId="77777777" w:rsidR="00B545DF" w:rsidRPr="00B545DF" w:rsidRDefault="00B545DF" w:rsidP="00B545DF">
      <w:pPr>
        <w:rPr>
          <w:rFonts w:ascii="Arial" w:hAnsi="Arial" w:cs="Arial"/>
          <w:sz w:val="20"/>
          <w:szCs w:val="20"/>
        </w:rPr>
      </w:pPr>
    </w:p>
    <w:p w14:paraId="0DE0678B"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74F10999" w14:textId="77777777" w:rsidR="00B545DF" w:rsidRPr="00B545DF" w:rsidRDefault="00B545DF" w:rsidP="00B545DF">
      <w:pPr>
        <w:rPr>
          <w:rFonts w:ascii="Arial" w:hAnsi="Arial" w:cs="Arial"/>
          <w:sz w:val="20"/>
          <w:szCs w:val="20"/>
        </w:rPr>
      </w:pPr>
    </w:p>
    <w:p w14:paraId="5E0A2512" w14:textId="3311F220" w:rsidR="00B545DF" w:rsidRPr="00B545DF" w:rsidRDefault="00B545DF" w:rsidP="00B545DF">
      <w:pPr>
        <w:rPr>
          <w:rFonts w:ascii="Arial" w:hAnsi="Arial" w:cs="Arial"/>
          <w:sz w:val="20"/>
          <w:szCs w:val="20"/>
        </w:rPr>
      </w:pPr>
      <w:r w:rsidRPr="00B545DF">
        <w:rPr>
          <w:rFonts w:ascii="Arial" w:hAnsi="Arial" w:cs="Arial"/>
          <w:sz w:val="20"/>
          <w:szCs w:val="20"/>
        </w:rPr>
        <w:t>Ye</w:t>
      </w:r>
      <w:r w:rsidR="0073493A">
        <w:rPr>
          <w:rFonts w:ascii="Arial" w:hAnsi="Arial" w:cs="Arial"/>
          <w:sz w:val="20"/>
          <w:szCs w:val="20"/>
        </w:rPr>
        <w:t>s</w:t>
      </w:r>
      <w:r w:rsidRPr="00B545DF">
        <w:rPr>
          <w:rFonts w:ascii="Arial" w:hAnsi="Arial" w:cs="Arial"/>
          <w:sz w:val="20"/>
          <w:szCs w:val="20"/>
        </w:rPr>
        <w:t>. No, great question. Obviously, we</w:t>
      </w:r>
      <w:r w:rsidR="00660DD0">
        <w:rPr>
          <w:rFonts w:ascii="Arial" w:hAnsi="Arial" w:cs="Arial"/>
          <w:sz w:val="20"/>
          <w:szCs w:val="20"/>
        </w:rPr>
        <w:t>’</w:t>
      </w:r>
      <w:r w:rsidRPr="00B545DF">
        <w:rPr>
          <w:rFonts w:ascii="Arial" w:hAnsi="Arial" w:cs="Arial"/>
          <w:sz w:val="20"/>
          <w:szCs w:val="20"/>
        </w:rPr>
        <w:t>re still in the middle of the second quarter. I</w:t>
      </w:r>
      <w:r w:rsidR="00660DD0">
        <w:rPr>
          <w:rFonts w:ascii="Arial" w:hAnsi="Arial" w:cs="Arial"/>
          <w:sz w:val="20"/>
          <w:szCs w:val="20"/>
        </w:rPr>
        <w:t>’</w:t>
      </w:r>
      <w:r w:rsidRPr="00B545DF">
        <w:rPr>
          <w:rFonts w:ascii="Arial" w:hAnsi="Arial" w:cs="Arial"/>
          <w:sz w:val="20"/>
          <w:szCs w:val="20"/>
        </w:rPr>
        <w:t>m not going to speak much to that. But what I can tell you is, and I mentioned this at year-end when we went through this first discussion around what was going on with arbitration, it was early stage. We felt like we had an understanding of the early on payments that were coming in, the realization of what was happening because we had a little more time to hold off as we</w:t>
      </w:r>
      <w:r w:rsidR="00660DD0">
        <w:rPr>
          <w:rFonts w:ascii="Arial" w:hAnsi="Arial" w:cs="Arial"/>
          <w:sz w:val="20"/>
          <w:szCs w:val="20"/>
        </w:rPr>
        <w:t>’</w:t>
      </w:r>
      <w:r w:rsidRPr="00B545DF">
        <w:rPr>
          <w:rFonts w:ascii="Arial" w:hAnsi="Arial" w:cs="Arial"/>
          <w:sz w:val="20"/>
          <w:szCs w:val="20"/>
        </w:rPr>
        <w:t xml:space="preserve">re going through year-end, going into the early March time period </w:t>
      </w:r>
      <w:r w:rsidRPr="00B545DF">
        <w:rPr>
          <w:rFonts w:ascii="Arial" w:hAnsi="Arial" w:cs="Arial"/>
          <w:sz w:val="20"/>
          <w:szCs w:val="20"/>
        </w:rPr>
        <w:lastRenderedPageBreak/>
        <w:t xml:space="preserve">to see how the true realization was happening. </w:t>
      </w:r>
      <w:r w:rsidR="0073493A">
        <w:rPr>
          <w:rFonts w:ascii="Arial" w:hAnsi="Arial" w:cs="Arial"/>
          <w:sz w:val="20"/>
          <w:szCs w:val="20"/>
        </w:rPr>
        <w:t>T</w:t>
      </w:r>
      <w:r w:rsidRPr="00B545DF">
        <w:rPr>
          <w:rFonts w:ascii="Arial" w:hAnsi="Arial" w:cs="Arial"/>
          <w:sz w:val="20"/>
          <w:szCs w:val="20"/>
        </w:rPr>
        <w:t>hat</w:t>
      </w:r>
      <w:r w:rsidR="00660DD0">
        <w:rPr>
          <w:rFonts w:ascii="Arial" w:hAnsi="Arial" w:cs="Arial"/>
          <w:sz w:val="20"/>
          <w:szCs w:val="20"/>
        </w:rPr>
        <w:t>’</w:t>
      </w:r>
      <w:r w:rsidRPr="00B545DF">
        <w:rPr>
          <w:rFonts w:ascii="Arial" w:hAnsi="Arial" w:cs="Arial"/>
          <w:sz w:val="20"/>
          <w:szCs w:val="20"/>
        </w:rPr>
        <w:t>s when we created the receivable we had at the end of the year.</w:t>
      </w:r>
    </w:p>
    <w:p w14:paraId="463D125C" w14:textId="77777777" w:rsidR="00B545DF" w:rsidRPr="00B545DF" w:rsidRDefault="00B545DF" w:rsidP="00B545DF">
      <w:pPr>
        <w:rPr>
          <w:rFonts w:ascii="Arial" w:hAnsi="Arial" w:cs="Arial"/>
          <w:sz w:val="20"/>
          <w:szCs w:val="20"/>
        </w:rPr>
      </w:pPr>
    </w:p>
    <w:p w14:paraId="718F2D60" w14:textId="55BE6F50" w:rsidR="00854860" w:rsidRDefault="00B545DF" w:rsidP="00B545DF">
      <w:pPr>
        <w:rPr>
          <w:rFonts w:ascii="Arial" w:hAnsi="Arial" w:cs="Arial"/>
          <w:sz w:val="20"/>
          <w:szCs w:val="20"/>
        </w:rPr>
      </w:pPr>
      <w:r w:rsidRPr="00B545DF">
        <w:rPr>
          <w:rFonts w:ascii="Arial" w:hAnsi="Arial" w:cs="Arial"/>
          <w:sz w:val="20"/>
          <w:szCs w:val="20"/>
        </w:rPr>
        <w:t>I think what you can see from this, while it</w:t>
      </w:r>
      <w:r w:rsidR="00660DD0">
        <w:rPr>
          <w:rFonts w:ascii="Arial" w:hAnsi="Arial" w:cs="Arial"/>
          <w:sz w:val="20"/>
          <w:szCs w:val="20"/>
        </w:rPr>
        <w:t>’</w:t>
      </w:r>
      <w:r w:rsidRPr="00B545DF">
        <w:rPr>
          <w:rFonts w:ascii="Arial" w:hAnsi="Arial" w:cs="Arial"/>
          <w:sz w:val="20"/>
          <w:szCs w:val="20"/>
        </w:rPr>
        <w:t>s going to take time to get to the point of normalizing. After one quarter, we</w:t>
      </w:r>
      <w:r w:rsidR="00660DD0">
        <w:rPr>
          <w:rFonts w:ascii="Arial" w:hAnsi="Arial" w:cs="Arial"/>
          <w:sz w:val="20"/>
          <w:szCs w:val="20"/>
        </w:rPr>
        <w:t>’</w:t>
      </w:r>
      <w:r w:rsidRPr="00B545DF">
        <w:rPr>
          <w:rFonts w:ascii="Arial" w:hAnsi="Arial" w:cs="Arial"/>
          <w:sz w:val="20"/>
          <w:szCs w:val="20"/>
        </w:rPr>
        <w:t>re starting to see a little more of what we would expect. I think I mentioned then that I think it</w:t>
      </w:r>
      <w:r w:rsidR="00660DD0">
        <w:rPr>
          <w:rFonts w:ascii="Arial" w:hAnsi="Arial" w:cs="Arial"/>
          <w:sz w:val="20"/>
          <w:szCs w:val="20"/>
        </w:rPr>
        <w:t>’</w:t>
      </w:r>
      <w:r w:rsidRPr="00B545DF">
        <w:rPr>
          <w:rFonts w:ascii="Arial" w:hAnsi="Arial" w:cs="Arial"/>
          <w:sz w:val="20"/>
          <w:szCs w:val="20"/>
        </w:rPr>
        <w:t>s really going to be two quarters until we</w:t>
      </w:r>
      <w:r w:rsidR="00660DD0">
        <w:rPr>
          <w:rFonts w:ascii="Arial" w:hAnsi="Arial" w:cs="Arial"/>
          <w:sz w:val="20"/>
          <w:szCs w:val="20"/>
        </w:rPr>
        <w:t>’</w:t>
      </w:r>
      <w:r w:rsidRPr="00B545DF">
        <w:rPr>
          <w:rFonts w:ascii="Arial" w:hAnsi="Arial" w:cs="Arial"/>
          <w:sz w:val="20"/>
          <w:szCs w:val="20"/>
        </w:rPr>
        <w:t>re really prove this out.</w:t>
      </w:r>
      <w:r w:rsidR="0073493A">
        <w:rPr>
          <w:rFonts w:ascii="Arial" w:hAnsi="Arial" w:cs="Arial"/>
          <w:sz w:val="20"/>
          <w:szCs w:val="20"/>
        </w:rPr>
        <w:t xml:space="preserve"> </w:t>
      </w:r>
      <w:r w:rsidRPr="00B545DF">
        <w:rPr>
          <w:rFonts w:ascii="Arial" w:hAnsi="Arial" w:cs="Arial"/>
          <w:sz w:val="20"/>
          <w:szCs w:val="20"/>
        </w:rPr>
        <w:t>But if you look at the raw numbers at</w:t>
      </w:r>
      <w:r w:rsidR="0073493A">
        <w:rPr>
          <w:rFonts w:ascii="Arial" w:hAnsi="Arial" w:cs="Arial"/>
          <w:sz w:val="20"/>
          <w:szCs w:val="20"/>
        </w:rPr>
        <w:t>,</w:t>
      </w:r>
      <w:r w:rsidRPr="00B545DF">
        <w:rPr>
          <w:rFonts w:ascii="Arial" w:hAnsi="Arial" w:cs="Arial"/>
          <w:sz w:val="20"/>
          <w:szCs w:val="20"/>
        </w:rPr>
        <w:t xml:space="preserve"> think about how we talked about at the end of last year compared to now when we</w:t>
      </w:r>
      <w:r w:rsidR="00660DD0">
        <w:rPr>
          <w:rFonts w:ascii="Arial" w:hAnsi="Arial" w:cs="Arial"/>
          <w:sz w:val="20"/>
          <w:szCs w:val="20"/>
        </w:rPr>
        <w:t>’</w:t>
      </w:r>
      <w:r w:rsidRPr="00B545DF">
        <w:rPr>
          <w:rFonts w:ascii="Arial" w:hAnsi="Arial" w:cs="Arial"/>
          <w:sz w:val="20"/>
          <w:szCs w:val="20"/>
        </w:rPr>
        <w:t>re looking at where the reimbursement rates were</w:t>
      </w:r>
      <w:r w:rsidR="0073493A">
        <w:rPr>
          <w:rFonts w:ascii="Arial" w:hAnsi="Arial" w:cs="Arial"/>
          <w:sz w:val="20"/>
          <w:szCs w:val="20"/>
        </w:rPr>
        <w:t>,</w:t>
      </w:r>
      <w:r w:rsidRPr="00B545DF">
        <w:rPr>
          <w:rFonts w:ascii="Arial" w:hAnsi="Arial" w:cs="Arial"/>
          <w:sz w:val="20"/>
          <w:szCs w:val="20"/>
        </w:rPr>
        <w:t xml:space="preserve"> and you saw back then at the end of </w:t>
      </w:r>
      <w:r w:rsidR="00660DD0">
        <w:rPr>
          <w:rFonts w:ascii="Arial" w:hAnsi="Arial" w:cs="Arial"/>
          <w:sz w:val="20"/>
          <w:szCs w:val="20"/>
        </w:rPr>
        <w:t>‘</w:t>
      </w:r>
      <w:r w:rsidRPr="00B545DF">
        <w:rPr>
          <w:rFonts w:ascii="Arial" w:hAnsi="Arial" w:cs="Arial"/>
          <w:sz w:val="20"/>
          <w:szCs w:val="20"/>
        </w:rPr>
        <w:t>24, if you look to the full year, it was in the $2,700 mark, but that was really only with six months of arbitration in it.</w:t>
      </w:r>
    </w:p>
    <w:p w14:paraId="71E5A4A3" w14:textId="77777777" w:rsidR="00854860" w:rsidRDefault="00854860" w:rsidP="00B545DF">
      <w:pPr>
        <w:rPr>
          <w:rFonts w:ascii="Arial" w:hAnsi="Arial" w:cs="Arial"/>
          <w:sz w:val="20"/>
          <w:szCs w:val="20"/>
        </w:rPr>
      </w:pPr>
    </w:p>
    <w:p w14:paraId="41C707D5" w14:textId="3CDEA158" w:rsidR="00B545DF" w:rsidRPr="00B545DF" w:rsidRDefault="0073493A" w:rsidP="00B545DF">
      <w:pPr>
        <w:rPr>
          <w:rFonts w:ascii="Arial" w:hAnsi="Arial" w:cs="Arial"/>
          <w:sz w:val="20"/>
          <w:szCs w:val="20"/>
        </w:rPr>
      </w:pPr>
      <w:r>
        <w:rPr>
          <w:rFonts w:ascii="Arial" w:hAnsi="Arial" w:cs="Arial"/>
          <w:sz w:val="20"/>
          <w:szCs w:val="20"/>
        </w:rPr>
        <w:t>N</w:t>
      </w:r>
      <w:r w:rsidR="00B545DF" w:rsidRPr="00B545DF">
        <w:rPr>
          <w:rFonts w:ascii="Arial" w:hAnsi="Arial" w:cs="Arial"/>
          <w:sz w:val="20"/>
          <w:szCs w:val="20"/>
        </w:rPr>
        <w:t>ow we</w:t>
      </w:r>
      <w:r w:rsidR="00660DD0">
        <w:rPr>
          <w:rFonts w:ascii="Arial" w:hAnsi="Arial" w:cs="Arial"/>
          <w:sz w:val="20"/>
          <w:szCs w:val="20"/>
        </w:rPr>
        <w:t>’</w:t>
      </w:r>
      <w:r w:rsidR="00B545DF" w:rsidRPr="00B545DF">
        <w:rPr>
          <w:rFonts w:ascii="Arial" w:hAnsi="Arial" w:cs="Arial"/>
          <w:sz w:val="20"/>
          <w:szCs w:val="20"/>
        </w:rPr>
        <w:t>re moving forward, and you can continue and think about, okay, for the quarter of 2025 where the reimbursement, as you looked at it per visit was a little over $4,000 over $4,200. That</w:t>
      </w:r>
      <w:r w:rsidR="00660DD0">
        <w:rPr>
          <w:rFonts w:ascii="Arial" w:hAnsi="Arial" w:cs="Arial"/>
          <w:sz w:val="20"/>
          <w:szCs w:val="20"/>
        </w:rPr>
        <w:t>’</w:t>
      </w:r>
      <w:r w:rsidR="00B545DF" w:rsidRPr="00B545DF">
        <w:rPr>
          <w:rFonts w:ascii="Arial" w:hAnsi="Arial" w:cs="Arial"/>
          <w:sz w:val="20"/>
          <w:szCs w:val="20"/>
        </w:rPr>
        <w:t>s a guide, but I think you need to look back more, I believe, let</w:t>
      </w:r>
      <w:r w:rsidR="00660DD0">
        <w:rPr>
          <w:rFonts w:ascii="Arial" w:hAnsi="Arial" w:cs="Arial"/>
          <w:sz w:val="20"/>
          <w:szCs w:val="20"/>
        </w:rPr>
        <w:t>’</w:t>
      </w:r>
      <w:r w:rsidR="00B545DF" w:rsidRPr="00B545DF">
        <w:rPr>
          <w:rFonts w:ascii="Arial" w:hAnsi="Arial" w:cs="Arial"/>
          <w:sz w:val="20"/>
          <w:szCs w:val="20"/>
        </w:rPr>
        <w:t>s say, the last nine months from July through the first quarter. If you look at the nine-month number, it</w:t>
      </w:r>
      <w:r w:rsidR="00660DD0">
        <w:rPr>
          <w:rFonts w:ascii="Arial" w:hAnsi="Arial" w:cs="Arial"/>
          <w:sz w:val="20"/>
          <w:szCs w:val="20"/>
        </w:rPr>
        <w:t>’</w:t>
      </w:r>
      <w:r w:rsidR="00B545DF" w:rsidRPr="00B545DF">
        <w:rPr>
          <w:rFonts w:ascii="Arial" w:hAnsi="Arial" w:cs="Arial"/>
          <w:sz w:val="20"/>
          <w:szCs w:val="20"/>
        </w:rPr>
        <w:t>s in the $3,800 area.</w:t>
      </w:r>
      <w:r w:rsidR="00854860">
        <w:rPr>
          <w:rFonts w:ascii="Arial" w:hAnsi="Arial" w:cs="Arial"/>
          <w:sz w:val="20"/>
          <w:szCs w:val="20"/>
        </w:rPr>
        <w:t xml:space="preserve"> </w:t>
      </w:r>
      <w:r w:rsidR="00B545DF" w:rsidRPr="00B545DF">
        <w:rPr>
          <w:rFonts w:ascii="Arial" w:hAnsi="Arial" w:cs="Arial"/>
          <w:sz w:val="20"/>
          <w:szCs w:val="20"/>
        </w:rPr>
        <w:t>I think when you</w:t>
      </w:r>
      <w:r w:rsidR="00660DD0">
        <w:rPr>
          <w:rFonts w:ascii="Arial" w:hAnsi="Arial" w:cs="Arial"/>
          <w:sz w:val="20"/>
          <w:szCs w:val="20"/>
        </w:rPr>
        <w:t>’</w:t>
      </w:r>
      <w:r w:rsidR="00B545DF" w:rsidRPr="00B545DF">
        <w:rPr>
          <w:rFonts w:ascii="Arial" w:hAnsi="Arial" w:cs="Arial"/>
          <w:sz w:val="20"/>
          <w:szCs w:val="20"/>
        </w:rPr>
        <w:t>re talking about normalization of revenue, it</w:t>
      </w:r>
      <w:r w:rsidR="00660DD0">
        <w:rPr>
          <w:rFonts w:ascii="Arial" w:hAnsi="Arial" w:cs="Arial"/>
          <w:sz w:val="20"/>
          <w:szCs w:val="20"/>
        </w:rPr>
        <w:t>’</w:t>
      </w:r>
      <w:r w:rsidR="00B545DF" w:rsidRPr="00B545DF">
        <w:rPr>
          <w:rFonts w:ascii="Arial" w:hAnsi="Arial" w:cs="Arial"/>
          <w:sz w:val="20"/>
          <w:szCs w:val="20"/>
        </w:rPr>
        <w:t>s starting to work its way down based on assuming similar acuity, certainly similar level of volume, which we</w:t>
      </w:r>
      <w:r w:rsidR="00660DD0">
        <w:rPr>
          <w:rFonts w:ascii="Arial" w:hAnsi="Arial" w:cs="Arial"/>
          <w:sz w:val="20"/>
          <w:szCs w:val="20"/>
        </w:rPr>
        <w:t>’</w:t>
      </w:r>
      <w:r w:rsidR="00B545DF" w:rsidRPr="00B545DF">
        <w:rPr>
          <w:rFonts w:ascii="Arial" w:hAnsi="Arial" w:cs="Arial"/>
          <w:sz w:val="20"/>
          <w:szCs w:val="20"/>
        </w:rPr>
        <w:t>ve had some improvement there. I think it</w:t>
      </w:r>
      <w:r w:rsidR="00660DD0">
        <w:rPr>
          <w:rFonts w:ascii="Arial" w:hAnsi="Arial" w:cs="Arial"/>
          <w:sz w:val="20"/>
          <w:szCs w:val="20"/>
        </w:rPr>
        <w:t>’</w:t>
      </w:r>
      <w:r w:rsidR="00B545DF" w:rsidRPr="00B545DF">
        <w:rPr>
          <w:rFonts w:ascii="Arial" w:hAnsi="Arial" w:cs="Arial"/>
          <w:sz w:val="20"/>
          <w:szCs w:val="20"/>
        </w:rPr>
        <w:t>s starting to work itself out, but to predict and say that this quarter is representative of what would happen in the next seasonality.</w:t>
      </w:r>
    </w:p>
    <w:p w14:paraId="0B844DD3" w14:textId="77777777" w:rsidR="00B545DF" w:rsidRPr="00B545DF" w:rsidRDefault="00B545DF" w:rsidP="00B545DF">
      <w:pPr>
        <w:rPr>
          <w:rFonts w:ascii="Arial" w:hAnsi="Arial" w:cs="Arial"/>
          <w:sz w:val="20"/>
          <w:szCs w:val="20"/>
        </w:rPr>
      </w:pPr>
    </w:p>
    <w:p w14:paraId="430C8648" w14:textId="59D9824F" w:rsidR="00B545DF" w:rsidRPr="00B545DF" w:rsidRDefault="00B545DF" w:rsidP="00B545DF">
      <w:pPr>
        <w:rPr>
          <w:rFonts w:ascii="Arial" w:hAnsi="Arial" w:cs="Arial"/>
          <w:sz w:val="20"/>
          <w:szCs w:val="20"/>
        </w:rPr>
      </w:pPr>
      <w:r w:rsidRPr="00B545DF">
        <w:rPr>
          <w:rFonts w:ascii="Arial" w:hAnsi="Arial" w:cs="Arial"/>
          <w:sz w:val="20"/>
          <w:szCs w:val="20"/>
        </w:rPr>
        <w:t>Also, I think that we</w:t>
      </w:r>
      <w:r w:rsidR="00660DD0">
        <w:rPr>
          <w:rFonts w:ascii="Arial" w:hAnsi="Arial" w:cs="Arial"/>
          <w:sz w:val="20"/>
          <w:szCs w:val="20"/>
        </w:rPr>
        <w:t>’</w:t>
      </w:r>
      <w:r w:rsidRPr="00B545DF">
        <w:rPr>
          <w:rFonts w:ascii="Arial" w:hAnsi="Arial" w:cs="Arial"/>
          <w:sz w:val="20"/>
          <w:szCs w:val="20"/>
        </w:rPr>
        <w:t>re still getting the complete information now that we</w:t>
      </w:r>
      <w:r w:rsidR="00660DD0">
        <w:rPr>
          <w:rFonts w:ascii="Arial" w:hAnsi="Arial" w:cs="Arial"/>
          <w:sz w:val="20"/>
          <w:szCs w:val="20"/>
        </w:rPr>
        <w:t>’</w:t>
      </w:r>
      <w:r w:rsidRPr="00B545DF">
        <w:rPr>
          <w:rFonts w:ascii="Arial" w:hAnsi="Arial" w:cs="Arial"/>
          <w:sz w:val="20"/>
          <w:szCs w:val="20"/>
        </w:rPr>
        <w:t>ve been in this. We started in July, but really we didn</w:t>
      </w:r>
      <w:r w:rsidR="00660DD0">
        <w:rPr>
          <w:rFonts w:ascii="Arial" w:hAnsi="Arial" w:cs="Arial"/>
          <w:sz w:val="20"/>
          <w:szCs w:val="20"/>
        </w:rPr>
        <w:t>’</w:t>
      </w:r>
      <w:r w:rsidRPr="00B545DF">
        <w:rPr>
          <w:rFonts w:ascii="Arial" w:hAnsi="Arial" w:cs="Arial"/>
          <w:sz w:val="20"/>
          <w:szCs w:val="20"/>
        </w:rPr>
        <w:t xml:space="preserve">t see activity until middle of the fourth quarter. </w:t>
      </w:r>
      <w:r w:rsidR="00854860">
        <w:rPr>
          <w:rFonts w:ascii="Arial" w:hAnsi="Arial" w:cs="Arial"/>
          <w:sz w:val="20"/>
          <w:szCs w:val="20"/>
        </w:rPr>
        <w:t>W</w:t>
      </w:r>
      <w:r w:rsidRPr="00B545DF">
        <w:rPr>
          <w:rFonts w:ascii="Arial" w:hAnsi="Arial" w:cs="Arial"/>
          <w:sz w:val="20"/>
          <w:szCs w:val="20"/>
        </w:rPr>
        <w:t>e</w:t>
      </w:r>
      <w:r w:rsidR="00660DD0">
        <w:rPr>
          <w:rFonts w:ascii="Arial" w:hAnsi="Arial" w:cs="Arial"/>
          <w:sz w:val="20"/>
          <w:szCs w:val="20"/>
        </w:rPr>
        <w:t>’</w:t>
      </w:r>
      <w:r w:rsidRPr="00B545DF">
        <w:rPr>
          <w:rFonts w:ascii="Arial" w:hAnsi="Arial" w:cs="Arial"/>
          <w:sz w:val="20"/>
          <w:szCs w:val="20"/>
        </w:rPr>
        <w:t>ve really only had about four, four and half months of cash coming in. I think as we see the second quarter and add another quarter or two, and I think we</w:t>
      </w:r>
      <w:r w:rsidR="00660DD0">
        <w:rPr>
          <w:rFonts w:ascii="Arial" w:hAnsi="Arial" w:cs="Arial"/>
          <w:sz w:val="20"/>
          <w:szCs w:val="20"/>
        </w:rPr>
        <w:t>’</w:t>
      </w:r>
      <w:r w:rsidRPr="00B545DF">
        <w:rPr>
          <w:rFonts w:ascii="Arial" w:hAnsi="Arial" w:cs="Arial"/>
          <w:sz w:val="20"/>
          <w:szCs w:val="20"/>
        </w:rPr>
        <w:t>ll really define that.</w:t>
      </w:r>
      <w:r w:rsidR="00854860">
        <w:rPr>
          <w:rFonts w:ascii="Arial" w:hAnsi="Arial" w:cs="Arial"/>
          <w:sz w:val="20"/>
          <w:szCs w:val="20"/>
        </w:rPr>
        <w:t xml:space="preserve"> </w:t>
      </w:r>
      <w:r w:rsidRPr="00B545DF">
        <w:rPr>
          <w:rFonts w:ascii="Arial" w:hAnsi="Arial" w:cs="Arial"/>
          <w:sz w:val="20"/>
          <w:szCs w:val="20"/>
        </w:rPr>
        <w:t>But generally, it</w:t>
      </w:r>
      <w:r w:rsidR="00660DD0">
        <w:rPr>
          <w:rFonts w:ascii="Arial" w:hAnsi="Arial" w:cs="Arial"/>
          <w:sz w:val="20"/>
          <w:szCs w:val="20"/>
        </w:rPr>
        <w:t>’</w:t>
      </w:r>
      <w:r w:rsidRPr="00B545DF">
        <w:rPr>
          <w:rFonts w:ascii="Arial" w:hAnsi="Arial" w:cs="Arial"/>
          <w:sz w:val="20"/>
          <w:szCs w:val="20"/>
        </w:rPr>
        <w:t>s trending in that direction, but I don</w:t>
      </w:r>
      <w:r w:rsidR="00660DD0">
        <w:rPr>
          <w:rFonts w:ascii="Arial" w:hAnsi="Arial" w:cs="Arial"/>
          <w:sz w:val="20"/>
          <w:szCs w:val="20"/>
        </w:rPr>
        <w:t>’</w:t>
      </w:r>
      <w:r w:rsidRPr="00B545DF">
        <w:rPr>
          <w:rFonts w:ascii="Arial" w:hAnsi="Arial" w:cs="Arial"/>
          <w:sz w:val="20"/>
          <w:szCs w:val="20"/>
        </w:rPr>
        <w:t>t think we</w:t>
      </w:r>
      <w:r w:rsidR="00660DD0">
        <w:rPr>
          <w:rFonts w:ascii="Arial" w:hAnsi="Arial" w:cs="Arial"/>
          <w:sz w:val="20"/>
          <w:szCs w:val="20"/>
        </w:rPr>
        <w:t>’</w:t>
      </w:r>
      <w:r w:rsidRPr="00B545DF">
        <w:rPr>
          <w:rFonts w:ascii="Arial" w:hAnsi="Arial" w:cs="Arial"/>
          <w:sz w:val="20"/>
          <w:szCs w:val="20"/>
        </w:rPr>
        <w:t xml:space="preserve">re at a steady state yet. </w:t>
      </w:r>
      <w:r w:rsidR="00854860">
        <w:rPr>
          <w:rFonts w:ascii="Arial" w:hAnsi="Arial" w:cs="Arial"/>
          <w:sz w:val="20"/>
          <w:szCs w:val="20"/>
        </w:rPr>
        <w:t>W</w:t>
      </w:r>
      <w:r w:rsidRPr="00B545DF">
        <w:rPr>
          <w:rFonts w:ascii="Arial" w:hAnsi="Arial" w:cs="Arial"/>
          <w:sz w:val="20"/>
          <w:szCs w:val="20"/>
        </w:rPr>
        <w:t>e</w:t>
      </w:r>
      <w:r w:rsidR="00660DD0">
        <w:rPr>
          <w:rFonts w:ascii="Arial" w:hAnsi="Arial" w:cs="Arial"/>
          <w:sz w:val="20"/>
          <w:szCs w:val="20"/>
        </w:rPr>
        <w:t>’</w:t>
      </w:r>
      <w:r w:rsidRPr="00B545DF">
        <w:rPr>
          <w:rFonts w:ascii="Arial" w:hAnsi="Arial" w:cs="Arial"/>
          <w:sz w:val="20"/>
          <w:szCs w:val="20"/>
        </w:rPr>
        <w:t>re going to have to watch that closely over the next quarter or so.</w:t>
      </w:r>
    </w:p>
    <w:p w14:paraId="5288487B" w14:textId="77777777" w:rsidR="00B545DF" w:rsidRPr="00B545DF" w:rsidRDefault="00B545DF" w:rsidP="00B545DF">
      <w:pPr>
        <w:rPr>
          <w:rFonts w:ascii="Arial" w:hAnsi="Arial" w:cs="Arial"/>
          <w:sz w:val="20"/>
          <w:szCs w:val="20"/>
        </w:rPr>
      </w:pPr>
    </w:p>
    <w:p w14:paraId="515165BB"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Bill Sutherland</w:t>
      </w:r>
    </w:p>
    <w:p w14:paraId="3AB8A8FA" w14:textId="77777777" w:rsidR="00B545DF" w:rsidRPr="00B545DF" w:rsidRDefault="00B545DF" w:rsidP="00B545DF">
      <w:pPr>
        <w:rPr>
          <w:rFonts w:ascii="Arial" w:hAnsi="Arial" w:cs="Arial"/>
          <w:sz w:val="20"/>
          <w:szCs w:val="20"/>
        </w:rPr>
      </w:pPr>
    </w:p>
    <w:p w14:paraId="593743D4" w14:textId="3D7030FE" w:rsidR="00B545DF" w:rsidRPr="00B545DF" w:rsidRDefault="00B545DF" w:rsidP="00B545DF">
      <w:pPr>
        <w:rPr>
          <w:rFonts w:ascii="Arial" w:hAnsi="Arial" w:cs="Arial"/>
          <w:sz w:val="20"/>
          <w:szCs w:val="20"/>
        </w:rPr>
      </w:pPr>
      <w:r w:rsidRPr="00B545DF">
        <w:rPr>
          <w:rFonts w:ascii="Arial" w:hAnsi="Arial" w:cs="Arial"/>
          <w:sz w:val="20"/>
          <w:szCs w:val="20"/>
        </w:rPr>
        <w:t>Well, yes, I was thinking about it in terms of how it laid out with what you realized in terms of claims that were actually in this quarter and then what came in from fourth quarter and third quarter, et</w:t>
      </w:r>
      <w:r w:rsidR="00854860">
        <w:rPr>
          <w:rFonts w:ascii="Arial" w:hAnsi="Arial" w:cs="Arial"/>
          <w:sz w:val="20"/>
          <w:szCs w:val="20"/>
        </w:rPr>
        <w:t>c.</w:t>
      </w:r>
      <w:r w:rsidRPr="00B545DF">
        <w:rPr>
          <w:rFonts w:ascii="Arial" w:hAnsi="Arial" w:cs="Arial"/>
          <w:sz w:val="20"/>
          <w:szCs w:val="20"/>
        </w:rPr>
        <w:t>, and whether that pattern feels like it</w:t>
      </w:r>
      <w:r w:rsidR="00660DD0">
        <w:rPr>
          <w:rFonts w:ascii="Arial" w:hAnsi="Arial" w:cs="Arial"/>
          <w:sz w:val="20"/>
          <w:szCs w:val="20"/>
        </w:rPr>
        <w:t>’</w:t>
      </w:r>
      <w:r w:rsidRPr="00B545DF">
        <w:rPr>
          <w:rFonts w:ascii="Arial" w:hAnsi="Arial" w:cs="Arial"/>
          <w:sz w:val="20"/>
          <w:szCs w:val="20"/>
        </w:rPr>
        <w:t>s something that is going to follow in other words.</w:t>
      </w:r>
    </w:p>
    <w:p w14:paraId="38320105" w14:textId="77777777" w:rsidR="00B545DF" w:rsidRPr="00B545DF" w:rsidRDefault="00B545DF" w:rsidP="00B545DF">
      <w:pPr>
        <w:rPr>
          <w:rFonts w:ascii="Arial" w:hAnsi="Arial" w:cs="Arial"/>
          <w:sz w:val="20"/>
          <w:szCs w:val="20"/>
        </w:rPr>
      </w:pPr>
    </w:p>
    <w:p w14:paraId="715DF0F5"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3BF1E688" w14:textId="77777777" w:rsidR="00B545DF" w:rsidRPr="00B545DF" w:rsidRDefault="00B545DF" w:rsidP="00B545DF">
      <w:pPr>
        <w:rPr>
          <w:rFonts w:ascii="Arial" w:hAnsi="Arial" w:cs="Arial"/>
          <w:sz w:val="20"/>
          <w:szCs w:val="20"/>
        </w:rPr>
      </w:pPr>
    </w:p>
    <w:p w14:paraId="4A25CF3D" w14:textId="693A1F86" w:rsidR="00B545DF" w:rsidRPr="00B545DF" w:rsidRDefault="00854860" w:rsidP="00B545DF">
      <w:pPr>
        <w:rPr>
          <w:rFonts w:ascii="Arial" w:hAnsi="Arial" w:cs="Arial"/>
          <w:sz w:val="20"/>
          <w:szCs w:val="20"/>
        </w:rPr>
      </w:pPr>
      <w:r>
        <w:rPr>
          <w:rFonts w:ascii="Arial" w:hAnsi="Arial" w:cs="Arial"/>
          <w:sz w:val="20"/>
          <w:szCs w:val="20"/>
        </w:rPr>
        <w:t>Repeatable, y</w:t>
      </w:r>
      <w:r w:rsidR="00B545DF" w:rsidRPr="00B545DF">
        <w:rPr>
          <w:rFonts w:ascii="Arial" w:hAnsi="Arial" w:cs="Arial"/>
          <w:sz w:val="20"/>
          <w:szCs w:val="20"/>
        </w:rPr>
        <w:t>e</w:t>
      </w:r>
      <w:r>
        <w:rPr>
          <w:rFonts w:ascii="Arial" w:hAnsi="Arial" w:cs="Arial"/>
          <w:sz w:val="20"/>
          <w:szCs w:val="20"/>
        </w:rPr>
        <w:t>s</w:t>
      </w:r>
      <w:r w:rsidR="00B545DF" w:rsidRPr="00B545DF">
        <w:rPr>
          <w:rFonts w:ascii="Arial" w:hAnsi="Arial" w:cs="Arial"/>
          <w:sz w:val="20"/>
          <w:szCs w:val="20"/>
        </w:rPr>
        <w:t>.</w:t>
      </w:r>
    </w:p>
    <w:p w14:paraId="278C3D37" w14:textId="77777777" w:rsidR="00B545DF" w:rsidRPr="00B545DF" w:rsidRDefault="00B545DF" w:rsidP="00B545DF">
      <w:pPr>
        <w:rPr>
          <w:rFonts w:ascii="Arial" w:hAnsi="Arial" w:cs="Arial"/>
          <w:sz w:val="20"/>
          <w:szCs w:val="20"/>
        </w:rPr>
      </w:pPr>
    </w:p>
    <w:p w14:paraId="4A152997"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Bill Sutherland</w:t>
      </w:r>
    </w:p>
    <w:p w14:paraId="28E9720E" w14:textId="77777777" w:rsidR="00B545DF" w:rsidRPr="00B545DF" w:rsidRDefault="00B545DF" w:rsidP="00B545DF">
      <w:pPr>
        <w:rPr>
          <w:rFonts w:ascii="Arial" w:hAnsi="Arial" w:cs="Arial"/>
          <w:b/>
          <w:bCs/>
          <w:sz w:val="20"/>
          <w:szCs w:val="20"/>
        </w:rPr>
      </w:pPr>
    </w:p>
    <w:p w14:paraId="1EC941A7" w14:textId="56283A9F" w:rsidR="00B545DF" w:rsidRPr="00B545DF" w:rsidRDefault="00B545DF" w:rsidP="00B545DF">
      <w:pPr>
        <w:rPr>
          <w:rFonts w:ascii="Arial" w:hAnsi="Arial" w:cs="Arial"/>
          <w:sz w:val="20"/>
          <w:szCs w:val="20"/>
        </w:rPr>
      </w:pPr>
      <w:r w:rsidRPr="00B545DF">
        <w:rPr>
          <w:rFonts w:ascii="Arial" w:hAnsi="Arial" w:cs="Arial"/>
          <w:sz w:val="20"/>
          <w:szCs w:val="20"/>
        </w:rPr>
        <w:t>Ye</w:t>
      </w:r>
      <w:r w:rsidR="00854860">
        <w:rPr>
          <w:rFonts w:ascii="Arial" w:hAnsi="Arial" w:cs="Arial"/>
          <w:sz w:val="20"/>
          <w:szCs w:val="20"/>
        </w:rPr>
        <w:t>s</w:t>
      </w:r>
      <w:r w:rsidRPr="00B545DF">
        <w:rPr>
          <w:rFonts w:ascii="Arial" w:hAnsi="Arial" w:cs="Arial"/>
          <w:sz w:val="20"/>
          <w:szCs w:val="20"/>
        </w:rPr>
        <w:t xml:space="preserve">. </w:t>
      </w:r>
      <w:r w:rsidR="00854860">
        <w:rPr>
          <w:rFonts w:ascii="Arial" w:hAnsi="Arial" w:cs="Arial"/>
          <w:sz w:val="20"/>
          <w:szCs w:val="20"/>
        </w:rPr>
        <w:t>Y</w:t>
      </w:r>
      <w:r w:rsidRPr="00B545DF">
        <w:rPr>
          <w:rFonts w:ascii="Arial" w:hAnsi="Arial" w:cs="Arial"/>
          <w:sz w:val="20"/>
          <w:szCs w:val="20"/>
        </w:rPr>
        <w:t>ou can</w:t>
      </w:r>
      <w:r w:rsidR="00660DD0">
        <w:rPr>
          <w:rFonts w:ascii="Arial" w:hAnsi="Arial" w:cs="Arial"/>
          <w:sz w:val="20"/>
          <w:szCs w:val="20"/>
        </w:rPr>
        <w:t>’</w:t>
      </w:r>
      <w:r w:rsidRPr="00B545DF">
        <w:rPr>
          <w:rFonts w:ascii="Arial" w:hAnsi="Arial" w:cs="Arial"/>
          <w:sz w:val="20"/>
          <w:szCs w:val="20"/>
        </w:rPr>
        <w:t>t say</w:t>
      </w:r>
      <w:r w:rsidR="00854860">
        <w:rPr>
          <w:rFonts w:ascii="Arial" w:hAnsi="Arial" w:cs="Arial"/>
          <w:sz w:val="20"/>
          <w:szCs w:val="20"/>
        </w:rPr>
        <w:t>,</w:t>
      </w:r>
      <w:r w:rsidRPr="00B545DF">
        <w:rPr>
          <w:rFonts w:ascii="Arial" w:hAnsi="Arial" w:cs="Arial"/>
          <w:sz w:val="20"/>
          <w:szCs w:val="20"/>
        </w:rPr>
        <w:t xml:space="preserve"> obviously, no one</w:t>
      </w:r>
      <w:r w:rsidR="00660DD0">
        <w:rPr>
          <w:rFonts w:ascii="Arial" w:hAnsi="Arial" w:cs="Arial"/>
          <w:sz w:val="20"/>
          <w:szCs w:val="20"/>
        </w:rPr>
        <w:t>’</w:t>
      </w:r>
      <w:r w:rsidRPr="00B545DF">
        <w:rPr>
          <w:rFonts w:ascii="Arial" w:hAnsi="Arial" w:cs="Arial"/>
          <w:sz w:val="20"/>
          <w:szCs w:val="20"/>
        </w:rPr>
        <w:t>s looking for</w:t>
      </w:r>
      <w:r w:rsidR="00854860">
        <w:rPr>
          <w:rFonts w:ascii="Arial" w:hAnsi="Arial" w:cs="Arial"/>
          <w:sz w:val="20"/>
          <w:szCs w:val="20"/>
        </w:rPr>
        <w:t xml:space="preserve">, </w:t>
      </w:r>
      <w:r w:rsidRPr="00B545DF">
        <w:rPr>
          <w:rFonts w:ascii="Arial" w:hAnsi="Arial" w:cs="Arial"/>
          <w:sz w:val="20"/>
          <w:szCs w:val="20"/>
        </w:rPr>
        <w:t>we understand the vagaries of all this. But that</w:t>
      </w:r>
      <w:r w:rsidR="00660DD0">
        <w:rPr>
          <w:rFonts w:ascii="Arial" w:hAnsi="Arial" w:cs="Arial"/>
          <w:sz w:val="20"/>
          <w:szCs w:val="20"/>
        </w:rPr>
        <w:t>’</w:t>
      </w:r>
      <w:r w:rsidRPr="00B545DF">
        <w:rPr>
          <w:rFonts w:ascii="Arial" w:hAnsi="Arial" w:cs="Arial"/>
          <w:sz w:val="20"/>
          <w:szCs w:val="20"/>
        </w:rPr>
        <w:t>s a pattern just in terms of the trail, if you will.</w:t>
      </w:r>
    </w:p>
    <w:p w14:paraId="29E870D9" w14:textId="77777777" w:rsidR="00B545DF" w:rsidRPr="00B545DF" w:rsidRDefault="00B545DF" w:rsidP="00B545DF">
      <w:pPr>
        <w:rPr>
          <w:rFonts w:ascii="Arial" w:hAnsi="Arial" w:cs="Arial"/>
          <w:sz w:val="20"/>
          <w:szCs w:val="20"/>
        </w:rPr>
      </w:pPr>
    </w:p>
    <w:p w14:paraId="553DEBC1"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438A2A6C" w14:textId="77777777" w:rsidR="00B545DF" w:rsidRPr="00B545DF" w:rsidRDefault="00B545DF" w:rsidP="00B545DF">
      <w:pPr>
        <w:rPr>
          <w:rFonts w:ascii="Arial" w:hAnsi="Arial" w:cs="Arial"/>
          <w:sz w:val="20"/>
          <w:szCs w:val="20"/>
        </w:rPr>
      </w:pPr>
    </w:p>
    <w:p w14:paraId="6A9D732A" w14:textId="24F0E2B3" w:rsidR="00B545DF" w:rsidRPr="00B545DF" w:rsidRDefault="00B545DF" w:rsidP="00B545DF">
      <w:pPr>
        <w:rPr>
          <w:rFonts w:ascii="Arial" w:hAnsi="Arial" w:cs="Arial"/>
          <w:sz w:val="20"/>
          <w:szCs w:val="20"/>
        </w:rPr>
      </w:pPr>
      <w:r w:rsidRPr="00B545DF">
        <w:rPr>
          <w:rFonts w:ascii="Arial" w:hAnsi="Arial" w:cs="Arial"/>
          <w:sz w:val="20"/>
          <w:szCs w:val="20"/>
        </w:rPr>
        <w:t>Ye</w:t>
      </w:r>
      <w:r w:rsidR="00854860">
        <w:rPr>
          <w:rFonts w:ascii="Arial" w:hAnsi="Arial" w:cs="Arial"/>
          <w:sz w:val="20"/>
          <w:szCs w:val="20"/>
        </w:rPr>
        <w:t>s</w:t>
      </w:r>
      <w:r w:rsidRPr="00B545DF">
        <w:rPr>
          <w:rFonts w:ascii="Arial" w:hAnsi="Arial" w:cs="Arial"/>
          <w:sz w:val="20"/>
          <w:szCs w:val="20"/>
        </w:rPr>
        <w:t xml:space="preserve">, absolutely. </w:t>
      </w:r>
      <w:r w:rsidR="00854860">
        <w:rPr>
          <w:rFonts w:ascii="Arial" w:hAnsi="Arial" w:cs="Arial"/>
          <w:sz w:val="20"/>
          <w:szCs w:val="20"/>
        </w:rPr>
        <w:t>I</w:t>
      </w:r>
      <w:r w:rsidRPr="00B545DF">
        <w:rPr>
          <w:rFonts w:ascii="Arial" w:hAnsi="Arial" w:cs="Arial"/>
          <w:sz w:val="20"/>
          <w:szCs w:val="20"/>
        </w:rPr>
        <w:t>t</w:t>
      </w:r>
      <w:r w:rsidR="00660DD0">
        <w:rPr>
          <w:rFonts w:ascii="Arial" w:hAnsi="Arial" w:cs="Arial"/>
          <w:sz w:val="20"/>
          <w:szCs w:val="20"/>
        </w:rPr>
        <w:t>’</w:t>
      </w:r>
      <w:r w:rsidRPr="00B545DF">
        <w:rPr>
          <w:rFonts w:ascii="Arial" w:hAnsi="Arial" w:cs="Arial"/>
          <w:sz w:val="20"/>
          <w:szCs w:val="20"/>
        </w:rPr>
        <w:t xml:space="preserve">s a good point. </w:t>
      </w:r>
      <w:r w:rsidR="00854860">
        <w:rPr>
          <w:rFonts w:ascii="Arial" w:hAnsi="Arial" w:cs="Arial"/>
          <w:sz w:val="20"/>
          <w:szCs w:val="20"/>
        </w:rPr>
        <w:t>T</w:t>
      </w:r>
      <w:r w:rsidRPr="00B545DF">
        <w:rPr>
          <w:rFonts w:ascii="Arial" w:hAnsi="Arial" w:cs="Arial"/>
          <w:sz w:val="20"/>
          <w:szCs w:val="20"/>
        </w:rPr>
        <w:t>he trending, as you mentioned about the pattern. What we can say is we put out numbers at the end of the year, just like we put out numbers here</w:t>
      </w:r>
      <w:r w:rsidR="00854860">
        <w:rPr>
          <w:rFonts w:ascii="Arial" w:hAnsi="Arial" w:cs="Arial"/>
          <w:sz w:val="20"/>
          <w:szCs w:val="20"/>
        </w:rPr>
        <w:t>.</w:t>
      </w:r>
      <w:r w:rsidRPr="00B545DF">
        <w:rPr>
          <w:rFonts w:ascii="Arial" w:hAnsi="Arial" w:cs="Arial"/>
          <w:sz w:val="20"/>
          <w:szCs w:val="20"/>
        </w:rPr>
        <w:t xml:space="preserve"> I can tell you that the numbers at the end of the year, I feel like they were representative of what was happening and what is expected to happen and we</w:t>
      </w:r>
      <w:r w:rsidR="00660DD0">
        <w:rPr>
          <w:rFonts w:ascii="Arial" w:hAnsi="Arial" w:cs="Arial"/>
          <w:sz w:val="20"/>
          <w:szCs w:val="20"/>
        </w:rPr>
        <w:t>’</w:t>
      </w:r>
      <w:r w:rsidRPr="00B545DF">
        <w:rPr>
          <w:rFonts w:ascii="Arial" w:hAnsi="Arial" w:cs="Arial"/>
          <w:sz w:val="20"/>
          <w:szCs w:val="20"/>
        </w:rPr>
        <w:t>ve continued that into the first quarter.</w:t>
      </w:r>
      <w:r w:rsidR="00854860">
        <w:rPr>
          <w:rFonts w:ascii="Arial" w:hAnsi="Arial" w:cs="Arial"/>
          <w:sz w:val="20"/>
          <w:szCs w:val="20"/>
        </w:rPr>
        <w:t xml:space="preserve"> B</w:t>
      </w:r>
      <w:r w:rsidRPr="00B545DF">
        <w:rPr>
          <w:rFonts w:ascii="Arial" w:hAnsi="Arial" w:cs="Arial"/>
          <w:sz w:val="20"/>
          <w:szCs w:val="20"/>
        </w:rPr>
        <w:t xml:space="preserve">arring major changes other than the other independent variables that affect revenue. I think the trending is solid. </w:t>
      </w:r>
      <w:r w:rsidR="00854860">
        <w:rPr>
          <w:rFonts w:ascii="Arial" w:hAnsi="Arial" w:cs="Arial"/>
          <w:sz w:val="20"/>
          <w:szCs w:val="20"/>
        </w:rPr>
        <w:t>T</w:t>
      </w:r>
      <w:r w:rsidRPr="00B545DF">
        <w:rPr>
          <w:rFonts w:ascii="Arial" w:hAnsi="Arial" w:cs="Arial"/>
          <w:sz w:val="20"/>
          <w:szCs w:val="20"/>
        </w:rPr>
        <w:t>his engine, the process that we go through has been in place since even before when we went public, we set up just the regular accrual process of our revenue.</w:t>
      </w:r>
    </w:p>
    <w:p w14:paraId="35580FD7" w14:textId="77777777" w:rsidR="00B545DF" w:rsidRPr="00B545DF" w:rsidRDefault="00B545DF" w:rsidP="00B545DF">
      <w:pPr>
        <w:rPr>
          <w:rFonts w:ascii="Arial" w:hAnsi="Arial" w:cs="Arial"/>
          <w:sz w:val="20"/>
          <w:szCs w:val="20"/>
        </w:rPr>
      </w:pPr>
    </w:p>
    <w:p w14:paraId="0E646F12" w14:textId="1327540F" w:rsidR="00B545DF" w:rsidRPr="00B545DF" w:rsidRDefault="00B545DF" w:rsidP="00B545DF">
      <w:pPr>
        <w:rPr>
          <w:rFonts w:ascii="Arial" w:hAnsi="Arial" w:cs="Arial"/>
          <w:sz w:val="20"/>
          <w:szCs w:val="20"/>
        </w:rPr>
      </w:pPr>
      <w:r w:rsidRPr="00B545DF">
        <w:rPr>
          <w:rFonts w:ascii="Arial" w:hAnsi="Arial" w:cs="Arial"/>
          <w:sz w:val="20"/>
          <w:szCs w:val="20"/>
        </w:rPr>
        <w:t xml:space="preserve">All we did was add on this feature and the engine is there. </w:t>
      </w:r>
      <w:r w:rsidR="00854860">
        <w:rPr>
          <w:rFonts w:ascii="Arial" w:hAnsi="Arial" w:cs="Arial"/>
          <w:sz w:val="20"/>
          <w:szCs w:val="20"/>
        </w:rPr>
        <w:t>W</w:t>
      </w:r>
      <w:r w:rsidRPr="00B545DF">
        <w:rPr>
          <w:rFonts w:ascii="Arial" w:hAnsi="Arial" w:cs="Arial"/>
          <w:sz w:val="20"/>
          <w:szCs w:val="20"/>
        </w:rPr>
        <w:t>e</w:t>
      </w:r>
      <w:r w:rsidR="00660DD0">
        <w:rPr>
          <w:rFonts w:ascii="Arial" w:hAnsi="Arial" w:cs="Arial"/>
          <w:sz w:val="20"/>
          <w:szCs w:val="20"/>
        </w:rPr>
        <w:t>’</w:t>
      </w:r>
      <w:r w:rsidRPr="00B545DF">
        <w:rPr>
          <w:rFonts w:ascii="Arial" w:hAnsi="Arial" w:cs="Arial"/>
          <w:sz w:val="20"/>
          <w:szCs w:val="20"/>
        </w:rPr>
        <w:t>re feeding, as we talked about 60% to 70% of our visits are rolling through this process, and it</w:t>
      </w:r>
      <w:r w:rsidR="00660DD0">
        <w:rPr>
          <w:rFonts w:ascii="Arial" w:hAnsi="Arial" w:cs="Arial"/>
          <w:sz w:val="20"/>
          <w:szCs w:val="20"/>
        </w:rPr>
        <w:t>’</w:t>
      </w:r>
      <w:r w:rsidRPr="00B545DF">
        <w:rPr>
          <w:rFonts w:ascii="Arial" w:hAnsi="Arial" w:cs="Arial"/>
          <w:sz w:val="20"/>
          <w:szCs w:val="20"/>
        </w:rPr>
        <w:t xml:space="preserve">s on a consistent basis still happening in that fashion. </w:t>
      </w:r>
      <w:r w:rsidR="00854860">
        <w:rPr>
          <w:rFonts w:ascii="Arial" w:hAnsi="Arial" w:cs="Arial"/>
          <w:sz w:val="20"/>
          <w:szCs w:val="20"/>
        </w:rPr>
        <w:lastRenderedPageBreak/>
        <w:t>W</w:t>
      </w:r>
      <w:r w:rsidRPr="00B545DF">
        <w:rPr>
          <w:rFonts w:ascii="Arial" w:hAnsi="Arial" w:cs="Arial"/>
          <w:sz w:val="20"/>
          <w:szCs w:val="20"/>
        </w:rPr>
        <w:t>e</w:t>
      </w:r>
      <w:r w:rsidR="00660DD0">
        <w:rPr>
          <w:rFonts w:ascii="Arial" w:hAnsi="Arial" w:cs="Arial"/>
          <w:sz w:val="20"/>
          <w:szCs w:val="20"/>
        </w:rPr>
        <w:t>’</w:t>
      </w:r>
      <w:r w:rsidRPr="00B545DF">
        <w:rPr>
          <w:rFonts w:ascii="Arial" w:hAnsi="Arial" w:cs="Arial"/>
          <w:sz w:val="20"/>
          <w:szCs w:val="20"/>
        </w:rPr>
        <w:t>re still seeing the same level of success over 80% or more so. Based on that, the trending has been solid and we hope to watch that continue as we move forward.</w:t>
      </w:r>
    </w:p>
    <w:p w14:paraId="3E05AF59" w14:textId="77777777" w:rsidR="00B545DF" w:rsidRPr="00B545DF" w:rsidRDefault="00B545DF" w:rsidP="00B545DF">
      <w:pPr>
        <w:rPr>
          <w:rFonts w:ascii="Arial" w:hAnsi="Arial" w:cs="Arial"/>
          <w:sz w:val="20"/>
          <w:szCs w:val="20"/>
        </w:rPr>
      </w:pPr>
    </w:p>
    <w:p w14:paraId="7B24D0CE"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Bill Sutherland</w:t>
      </w:r>
    </w:p>
    <w:p w14:paraId="4E6B691E" w14:textId="77777777" w:rsidR="00B545DF" w:rsidRPr="00B545DF" w:rsidRDefault="00B545DF" w:rsidP="00B545DF">
      <w:pPr>
        <w:rPr>
          <w:rFonts w:ascii="Arial" w:hAnsi="Arial" w:cs="Arial"/>
          <w:b/>
          <w:bCs/>
          <w:sz w:val="20"/>
          <w:szCs w:val="20"/>
        </w:rPr>
      </w:pPr>
    </w:p>
    <w:p w14:paraId="09AC8E86" w14:textId="689CDAAE" w:rsidR="00B545DF" w:rsidRPr="00B545DF" w:rsidRDefault="00B545DF" w:rsidP="00B545DF">
      <w:pPr>
        <w:rPr>
          <w:rFonts w:ascii="Arial" w:hAnsi="Arial" w:cs="Arial"/>
          <w:sz w:val="20"/>
          <w:szCs w:val="20"/>
        </w:rPr>
      </w:pPr>
      <w:r w:rsidRPr="00B545DF">
        <w:rPr>
          <w:rFonts w:ascii="Arial" w:hAnsi="Arial" w:cs="Arial"/>
          <w:sz w:val="20"/>
          <w:szCs w:val="20"/>
        </w:rPr>
        <w:t xml:space="preserve">Great. </w:t>
      </w:r>
      <w:r w:rsidR="00854860">
        <w:rPr>
          <w:rFonts w:ascii="Arial" w:hAnsi="Arial" w:cs="Arial"/>
          <w:sz w:val="20"/>
          <w:szCs w:val="20"/>
        </w:rPr>
        <w:t>Y</w:t>
      </w:r>
      <w:r w:rsidRPr="00B545DF">
        <w:rPr>
          <w:rFonts w:ascii="Arial" w:hAnsi="Arial" w:cs="Arial"/>
          <w:sz w:val="20"/>
          <w:szCs w:val="20"/>
        </w:rPr>
        <w:t>ou did just reaffirm something I want to make sure I understood. The three remaining underdeveloped hospitals receiving income on their model. That is going to run through third quarter and then they</w:t>
      </w:r>
      <w:r w:rsidR="00660DD0">
        <w:rPr>
          <w:rFonts w:ascii="Arial" w:hAnsi="Arial" w:cs="Arial"/>
          <w:sz w:val="20"/>
          <w:szCs w:val="20"/>
        </w:rPr>
        <w:t>’</w:t>
      </w:r>
      <w:r w:rsidRPr="00B545DF">
        <w:rPr>
          <w:rFonts w:ascii="Arial" w:hAnsi="Arial" w:cs="Arial"/>
          <w:sz w:val="20"/>
          <w:szCs w:val="20"/>
        </w:rPr>
        <w:t>ll be done?</w:t>
      </w:r>
    </w:p>
    <w:p w14:paraId="3BE4705D" w14:textId="77777777" w:rsidR="00B545DF" w:rsidRPr="00B545DF" w:rsidRDefault="00B545DF" w:rsidP="00B545DF">
      <w:pPr>
        <w:rPr>
          <w:rFonts w:ascii="Arial" w:hAnsi="Arial" w:cs="Arial"/>
          <w:sz w:val="20"/>
          <w:szCs w:val="20"/>
        </w:rPr>
      </w:pPr>
    </w:p>
    <w:p w14:paraId="45B776C7"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2A5485B6" w14:textId="77777777" w:rsidR="00B545DF" w:rsidRPr="00B545DF" w:rsidRDefault="00B545DF" w:rsidP="00B545DF">
      <w:pPr>
        <w:rPr>
          <w:rFonts w:ascii="Arial" w:hAnsi="Arial" w:cs="Arial"/>
          <w:b/>
          <w:bCs/>
          <w:sz w:val="20"/>
          <w:szCs w:val="20"/>
        </w:rPr>
      </w:pPr>
    </w:p>
    <w:p w14:paraId="079A73A8" w14:textId="56547D91" w:rsidR="00B545DF" w:rsidRPr="00B545DF" w:rsidRDefault="00B545DF" w:rsidP="00B545DF">
      <w:pPr>
        <w:rPr>
          <w:rFonts w:ascii="Arial" w:hAnsi="Arial" w:cs="Arial"/>
          <w:sz w:val="20"/>
          <w:szCs w:val="20"/>
        </w:rPr>
      </w:pPr>
      <w:r w:rsidRPr="00B545DF">
        <w:rPr>
          <w:rFonts w:ascii="Arial" w:hAnsi="Arial" w:cs="Arial"/>
          <w:sz w:val="20"/>
          <w:szCs w:val="20"/>
        </w:rPr>
        <w:t xml:space="preserve">Correct. </w:t>
      </w:r>
      <w:r w:rsidR="00854860">
        <w:rPr>
          <w:rFonts w:ascii="Arial" w:hAnsi="Arial" w:cs="Arial"/>
          <w:sz w:val="20"/>
          <w:szCs w:val="20"/>
        </w:rPr>
        <w:t>Yes</w:t>
      </w:r>
      <w:r w:rsidRPr="00B545DF">
        <w:rPr>
          <w:rFonts w:ascii="Arial" w:hAnsi="Arial" w:cs="Arial"/>
          <w:sz w:val="20"/>
          <w:szCs w:val="20"/>
        </w:rPr>
        <w:t>. That</w:t>
      </w:r>
      <w:r w:rsidR="00660DD0">
        <w:rPr>
          <w:rFonts w:ascii="Arial" w:hAnsi="Arial" w:cs="Arial"/>
          <w:sz w:val="20"/>
          <w:szCs w:val="20"/>
        </w:rPr>
        <w:t>’</w:t>
      </w:r>
      <w:r w:rsidRPr="00B545DF">
        <w:rPr>
          <w:rFonts w:ascii="Arial" w:hAnsi="Arial" w:cs="Arial"/>
          <w:sz w:val="20"/>
          <w:szCs w:val="20"/>
        </w:rPr>
        <w:t>s the main three are finished by the early part of the third quarter.</w:t>
      </w:r>
    </w:p>
    <w:p w14:paraId="4B53B405" w14:textId="77777777" w:rsidR="00B545DF" w:rsidRPr="00B545DF" w:rsidRDefault="00B545DF" w:rsidP="00B545DF">
      <w:pPr>
        <w:rPr>
          <w:rFonts w:ascii="Arial" w:hAnsi="Arial" w:cs="Arial"/>
          <w:sz w:val="20"/>
          <w:szCs w:val="20"/>
        </w:rPr>
      </w:pPr>
    </w:p>
    <w:p w14:paraId="652E024D"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Bill Sutherland</w:t>
      </w:r>
    </w:p>
    <w:p w14:paraId="311B1FB0" w14:textId="77777777" w:rsidR="00B545DF" w:rsidRPr="00B545DF" w:rsidRDefault="00B545DF" w:rsidP="00B545DF">
      <w:pPr>
        <w:rPr>
          <w:rFonts w:ascii="Arial" w:hAnsi="Arial" w:cs="Arial"/>
          <w:sz w:val="20"/>
          <w:szCs w:val="20"/>
        </w:rPr>
      </w:pPr>
    </w:p>
    <w:p w14:paraId="789B6300" w14:textId="0344CE45" w:rsidR="00B545DF" w:rsidRPr="00B545DF" w:rsidRDefault="00B545DF" w:rsidP="00B545DF">
      <w:pPr>
        <w:rPr>
          <w:rFonts w:ascii="Arial" w:hAnsi="Arial" w:cs="Arial"/>
          <w:sz w:val="20"/>
          <w:szCs w:val="20"/>
        </w:rPr>
      </w:pPr>
      <w:r w:rsidRPr="00B545DF">
        <w:rPr>
          <w:rFonts w:ascii="Arial" w:hAnsi="Arial" w:cs="Arial"/>
          <w:sz w:val="20"/>
          <w:szCs w:val="20"/>
        </w:rPr>
        <w:t xml:space="preserve">Okay. </w:t>
      </w:r>
      <w:r w:rsidR="00854860">
        <w:rPr>
          <w:rFonts w:ascii="Arial" w:hAnsi="Arial" w:cs="Arial"/>
          <w:sz w:val="20"/>
          <w:szCs w:val="20"/>
        </w:rPr>
        <w:t>T</w:t>
      </w:r>
      <w:r w:rsidRPr="00B545DF">
        <w:rPr>
          <w:rFonts w:ascii="Arial" w:hAnsi="Arial" w:cs="Arial"/>
          <w:sz w:val="20"/>
          <w:szCs w:val="20"/>
        </w:rPr>
        <w:t>hen with the cash growing the way it is</w:t>
      </w:r>
      <w:r w:rsidR="00C010A8">
        <w:rPr>
          <w:rFonts w:ascii="Arial" w:hAnsi="Arial" w:cs="Arial"/>
          <w:sz w:val="20"/>
          <w:szCs w:val="20"/>
        </w:rPr>
        <w:t>,</w:t>
      </w:r>
      <w:r w:rsidRPr="00B545DF">
        <w:rPr>
          <w:rFonts w:ascii="Arial" w:hAnsi="Arial" w:cs="Arial"/>
          <w:sz w:val="20"/>
          <w:szCs w:val="20"/>
        </w:rPr>
        <w:t xml:space="preserve"> I</w:t>
      </w:r>
      <w:r w:rsidR="00660DD0">
        <w:rPr>
          <w:rFonts w:ascii="Arial" w:hAnsi="Arial" w:cs="Arial"/>
          <w:sz w:val="20"/>
          <w:szCs w:val="20"/>
        </w:rPr>
        <w:t>’</w:t>
      </w:r>
      <w:r w:rsidRPr="00B545DF">
        <w:rPr>
          <w:rFonts w:ascii="Arial" w:hAnsi="Arial" w:cs="Arial"/>
          <w:sz w:val="20"/>
          <w:szCs w:val="20"/>
        </w:rPr>
        <w:t>m just curious, as you guys think about your capital deployment plans and how you may be prioritizing going forward?</w:t>
      </w:r>
    </w:p>
    <w:p w14:paraId="7C31DC73" w14:textId="77777777" w:rsidR="00B545DF" w:rsidRPr="00B545DF" w:rsidRDefault="00B545DF" w:rsidP="00B545DF">
      <w:pPr>
        <w:rPr>
          <w:rFonts w:ascii="Arial" w:hAnsi="Arial" w:cs="Arial"/>
          <w:sz w:val="20"/>
          <w:szCs w:val="20"/>
        </w:rPr>
      </w:pPr>
    </w:p>
    <w:p w14:paraId="1FE325E2"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68311D8D" w14:textId="77777777" w:rsidR="00B545DF" w:rsidRPr="00B545DF" w:rsidRDefault="00B545DF" w:rsidP="00B545DF">
      <w:pPr>
        <w:rPr>
          <w:rFonts w:ascii="Arial" w:hAnsi="Arial" w:cs="Arial"/>
          <w:sz w:val="20"/>
          <w:szCs w:val="20"/>
        </w:rPr>
      </w:pPr>
    </w:p>
    <w:p w14:paraId="3F478AE1" w14:textId="048B8966" w:rsidR="00B545DF" w:rsidRPr="00B545DF" w:rsidRDefault="00B545DF" w:rsidP="00B545DF">
      <w:pPr>
        <w:rPr>
          <w:rFonts w:ascii="Arial" w:hAnsi="Arial" w:cs="Arial"/>
          <w:sz w:val="20"/>
          <w:szCs w:val="20"/>
        </w:rPr>
      </w:pPr>
      <w:r w:rsidRPr="00B545DF">
        <w:rPr>
          <w:rFonts w:ascii="Arial" w:hAnsi="Arial" w:cs="Arial"/>
          <w:sz w:val="20"/>
          <w:szCs w:val="20"/>
        </w:rPr>
        <w:t>Ye</w:t>
      </w:r>
      <w:r w:rsidR="00C010A8">
        <w:rPr>
          <w:rFonts w:ascii="Arial" w:hAnsi="Arial" w:cs="Arial"/>
          <w:sz w:val="20"/>
          <w:szCs w:val="20"/>
        </w:rPr>
        <w:t>s</w:t>
      </w:r>
      <w:r w:rsidRPr="00B545DF">
        <w:rPr>
          <w:rFonts w:ascii="Arial" w:hAnsi="Arial" w:cs="Arial"/>
          <w:sz w:val="20"/>
          <w:szCs w:val="20"/>
        </w:rPr>
        <w:t>. That</w:t>
      </w:r>
      <w:r w:rsidR="00660DD0">
        <w:rPr>
          <w:rFonts w:ascii="Arial" w:hAnsi="Arial" w:cs="Arial"/>
          <w:sz w:val="20"/>
          <w:szCs w:val="20"/>
        </w:rPr>
        <w:t>’</w:t>
      </w:r>
      <w:r w:rsidRPr="00B545DF">
        <w:rPr>
          <w:rFonts w:ascii="Arial" w:hAnsi="Arial" w:cs="Arial"/>
          <w:sz w:val="20"/>
          <w:szCs w:val="20"/>
        </w:rPr>
        <w:t xml:space="preserve">s a great question. I know Tom can speak more to that too as well. But cash has been strong. We actually have an investment approach internally in the short term as we look at the different opportunities that are out there, in particular. </w:t>
      </w:r>
      <w:r w:rsidR="00C010A8">
        <w:rPr>
          <w:rFonts w:ascii="Arial" w:hAnsi="Arial" w:cs="Arial"/>
          <w:sz w:val="20"/>
          <w:szCs w:val="20"/>
        </w:rPr>
        <w:t>C</w:t>
      </w:r>
      <w:r w:rsidRPr="00B545DF">
        <w:rPr>
          <w:rFonts w:ascii="Arial" w:hAnsi="Arial" w:cs="Arial"/>
          <w:sz w:val="20"/>
          <w:szCs w:val="20"/>
        </w:rPr>
        <w:t>ertainly, we</w:t>
      </w:r>
      <w:r w:rsidR="00660DD0">
        <w:rPr>
          <w:rFonts w:ascii="Arial" w:hAnsi="Arial" w:cs="Arial"/>
          <w:sz w:val="20"/>
          <w:szCs w:val="20"/>
        </w:rPr>
        <w:t>’</w:t>
      </w:r>
      <w:r w:rsidRPr="00B545DF">
        <w:rPr>
          <w:rFonts w:ascii="Arial" w:hAnsi="Arial" w:cs="Arial"/>
          <w:sz w:val="20"/>
          <w:szCs w:val="20"/>
        </w:rPr>
        <w:t>re always looking for continued growth in opening up facilities, which does take</w:t>
      </w:r>
      <w:r w:rsidR="00C010A8">
        <w:rPr>
          <w:rFonts w:ascii="Arial" w:hAnsi="Arial" w:cs="Arial"/>
          <w:sz w:val="20"/>
          <w:szCs w:val="20"/>
        </w:rPr>
        <w:t xml:space="preserve">, </w:t>
      </w:r>
      <w:r w:rsidRPr="00B545DF">
        <w:rPr>
          <w:rFonts w:ascii="Arial" w:hAnsi="Arial" w:cs="Arial"/>
          <w:sz w:val="20"/>
          <w:szCs w:val="20"/>
        </w:rPr>
        <w:t>as he</w:t>
      </w:r>
      <w:r w:rsidR="00660DD0">
        <w:rPr>
          <w:rFonts w:ascii="Arial" w:hAnsi="Arial" w:cs="Arial"/>
          <w:sz w:val="20"/>
          <w:szCs w:val="20"/>
        </w:rPr>
        <w:t>’</w:t>
      </w:r>
      <w:r w:rsidRPr="00B545DF">
        <w:rPr>
          <w:rFonts w:ascii="Arial" w:hAnsi="Arial" w:cs="Arial"/>
          <w:sz w:val="20"/>
          <w:szCs w:val="20"/>
        </w:rPr>
        <w:t>s talked about, he</w:t>
      </w:r>
      <w:r w:rsidR="00660DD0">
        <w:rPr>
          <w:rFonts w:ascii="Arial" w:hAnsi="Arial" w:cs="Arial"/>
          <w:sz w:val="20"/>
          <w:szCs w:val="20"/>
        </w:rPr>
        <w:t>’</w:t>
      </w:r>
      <w:r w:rsidRPr="00B545DF">
        <w:rPr>
          <w:rFonts w:ascii="Arial" w:hAnsi="Arial" w:cs="Arial"/>
          <w:sz w:val="20"/>
          <w:szCs w:val="20"/>
        </w:rPr>
        <w:t xml:space="preserve">s got several in the pipeline. </w:t>
      </w:r>
      <w:r w:rsidR="00C010A8">
        <w:rPr>
          <w:rFonts w:ascii="Arial" w:hAnsi="Arial" w:cs="Arial"/>
          <w:sz w:val="20"/>
          <w:szCs w:val="20"/>
        </w:rPr>
        <w:t>T</w:t>
      </w:r>
      <w:r w:rsidRPr="00B545DF">
        <w:rPr>
          <w:rFonts w:ascii="Arial" w:hAnsi="Arial" w:cs="Arial"/>
          <w:sz w:val="20"/>
          <w:szCs w:val="20"/>
        </w:rPr>
        <w:t>hat</w:t>
      </w:r>
      <w:r w:rsidR="00660DD0">
        <w:rPr>
          <w:rFonts w:ascii="Arial" w:hAnsi="Arial" w:cs="Arial"/>
          <w:sz w:val="20"/>
          <w:szCs w:val="20"/>
        </w:rPr>
        <w:t>’</w:t>
      </w:r>
      <w:r w:rsidRPr="00B545DF">
        <w:rPr>
          <w:rFonts w:ascii="Arial" w:hAnsi="Arial" w:cs="Arial"/>
          <w:sz w:val="20"/>
          <w:szCs w:val="20"/>
        </w:rPr>
        <w:t xml:space="preserve">s a big piece </w:t>
      </w:r>
      <w:r w:rsidR="00C010A8">
        <w:rPr>
          <w:rFonts w:ascii="Arial" w:hAnsi="Arial" w:cs="Arial"/>
          <w:sz w:val="20"/>
          <w:szCs w:val="20"/>
        </w:rPr>
        <w:t xml:space="preserve">of </w:t>
      </w:r>
      <w:r w:rsidRPr="00B545DF">
        <w:rPr>
          <w:rFonts w:ascii="Arial" w:hAnsi="Arial" w:cs="Arial"/>
          <w:sz w:val="20"/>
          <w:szCs w:val="20"/>
        </w:rPr>
        <w:t>potentially opportunities for us, we could increase that rate if we wanted to.</w:t>
      </w:r>
    </w:p>
    <w:p w14:paraId="36A7BFB7" w14:textId="77777777" w:rsidR="00B545DF" w:rsidRPr="00B545DF" w:rsidRDefault="00B545DF" w:rsidP="00B545DF">
      <w:pPr>
        <w:rPr>
          <w:rFonts w:ascii="Arial" w:hAnsi="Arial" w:cs="Arial"/>
          <w:sz w:val="20"/>
          <w:szCs w:val="20"/>
        </w:rPr>
      </w:pPr>
    </w:p>
    <w:p w14:paraId="69CB632F" w14:textId="54A688D5" w:rsidR="00C010A8" w:rsidRDefault="00B545DF" w:rsidP="00B545DF">
      <w:pPr>
        <w:rPr>
          <w:rFonts w:ascii="Arial" w:hAnsi="Arial" w:cs="Arial"/>
          <w:sz w:val="20"/>
          <w:szCs w:val="20"/>
        </w:rPr>
      </w:pPr>
      <w:r w:rsidRPr="00B545DF">
        <w:rPr>
          <w:rFonts w:ascii="Arial" w:hAnsi="Arial" w:cs="Arial"/>
          <w:sz w:val="20"/>
          <w:szCs w:val="20"/>
        </w:rPr>
        <w:t>I know as Warren mentioned on the population health side, there</w:t>
      </w:r>
      <w:r w:rsidR="00660DD0">
        <w:rPr>
          <w:rFonts w:ascii="Arial" w:hAnsi="Arial" w:cs="Arial"/>
          <w:sz w:val="20"/>
          <w:szCs w:val="20"/>
        </w:rPr>
        <w:t>’</w:t>
      </w:r>
      <w:r w:rsidRPr="00B545DF">
        <w:rPr>
          <w:rFonts w:ascii="Arial" w:hAnsi="Arial" w:cs="Arial"/>
          <w:sz w:val="20"/>
          <w:szCs w:val="20"/>
        </w:rPr>
        <w:t>s opportunities to invest in that side of the business as well</w:t>
      </w:r>
      <w:r w:rsidR="00C010A8">
        <w:rPr>
          <w:rFonts w:ascii="Arial" w:hAnsi="Arial" w:cs="Arial"/>
          <w:sz w:val="20"/>
          <w:szCs w:val="20"/>
        </w:rPr>
        <w:t>. As well</w:t>
      </w:r>
      <w:r w:rsidRPr="00B545DF">
        <w:rPr>
          <w:rFonts w:ascii="Arial" w:hAnsi="Arial" w:cs="Arial"/>
          <w:sz w:val="20"/>
          <w:szCs w:val="20"/>
        </w:rPr>
        <w:t xml:space="preserve"> as potentially even looking at other similar smaller hospitals that would fit our layout to basically potentially add existing businesses that maybe aren</w:t>
      </w:r>
      <w:r w:rsidR="00660DD0">
        <w:rPr>
          <w:rFonts w:ascii="Arial" w:hAnsi="Arial" w:cs="Arial"/>
          <w:sz w:val="20"/>
          <w:szCs w:val="20"/>
        </w:rPr>
        <w:t>’</w:t>
      </w:r>
      <w:r w:rsidRPr="00B545DF">
        <w:rPr>
          <w:rFonts w:ascii="Arial" w:hAnsi="Arial" w:cs="Arial"/>
          <w:sz w:val="20"/>
          <w:szCs w:val="20"/>
        </w:rPr>
        <w:t xml:space="preserve">t performing as well and then adding the features or functionality that we have to it and getting off the ground a little bit quicker. </w:t>
      </w:r>
      <w:r w:rsidR="00C010A8">
        <w:rPr>
          <w:rFonts w:ascii="Arial" w:hAnsi="Arial" w:cs="Arial"/>
          <w:sz w:val="20"/>
          <w:szCs w:val="20"/>
        </w:rPr>
        <w:t>T</w:t>
      </w:r>
      <w:r w:rsidRPr="00B545DF">
        <w:rPr>
          <w:rFonts w:ascii="Arial" w:hAnsi="Arial" w:cs="Arial"/>
          <w:sz w:val="20"/>
          <w:szCs w:val="20"/>
        </w:rPr>
        <w:t>here</w:t>
      </w:r>
      <w:r w:rsidR="00660DD0">
        <w:rPr>
          <w:rFonts w:ascii="Arial" w:hAnsi="Arial" w:cs="Arial"/>
          <w:sz w:val="20"/>
          <w:szCs w:val="20"/>
        </w:rPr>
        <w:t>’</w:t>
      </w:r>
      <w:r w:rsidRPr="00B545DF">
        <w:rPr>
          <w:rFonts w:ascii="Arial" w:hAnsi="Arial" w:cs="Arial"/>
          <w:sz w:val="20"/>
          <w:szCs w:val="20"/>
        </w:rPr>
        <w:t>s opportunities in those three areas</w:t>
      </w:r>
      <w:r w:rsidR="00C010A8">
        <w:rPr>
          <w:rFonts w:ascii="Arial" w:hAnsi="Arial" w:cs="Arial"/>
          <w:sz w:val="20"/>
          <w:szCs w:val="20"/>
        </w:rPr>
        <w:t xml:space="preserve">. </w:t>
      </w:r>
    </w:p>
    <w:p w14:paraId="7F6D5F1C" w14:textId="77777777" w:rsidR="00C010A8" w:rsidRDefault="00C010A8" w:rsidP="00B545DF">
      <w:pPr>
        <w:rPr>
          <w:rFonts w:ascii="Arial" w:hAnsi="Arial" w:cs="Arial"/>
          <w:sz w:val="20"/>
          <w:szCs w:val="20"/>
        </w:rPr>
      </w:pPr>
    </w:p>
    <w:p w14:paraId="5C72B17C" w14:textId="3AA8F936" w:rsidR="00B545DF" w:rsidRPr="00B545DF" w:rsidRDefault="00B545DF" w:rsidP="00B545DF">
      <w:pPr>
        <w:rPr>
          <w:rFonts w:ascii="Arial" w:hAnsi="Arial" w:cs="Arial"/>
          <w:sz w:val="20"/>
          <w:szCs w:val="20"/>
        </w:rPr>
      </w:pPr>
      <w:r w:rsidRPr="00B545DF">
        <w:rPr>
          <w:rFonts w:ascii="Arial" w:hAnsi="Arial" w:cs="Arial"/>
          <w:sz w:val="20"/>
          <w:szCs w:val="20"/>
        </w:rPr>
        <w:t>Tom, you can talk more about others.</w:t>
      </w:r>
    </w:p>
    <w:p w14:paraId="370FD25E" w14:textId="77777777" w:rsidR="00B545DF" w:rsidRPr="00B545DF" w:rsidRDefault="00B545DF" w:rsidP="00B545DF">
      <w:pPr>
        <w:rPr>
          <w:rFonts w:ascii="Arial" w:hAnsi="Arial" w:cs="Arial"/>
          <w:sz w:val="20"/>
          <w:szCs w:val="20"/>
        </w:rPr>
      </w:pPr>
    </w:p>
    <w:p w14:paraId="75061E56" w14:textId="3A4DE76E" w:rsidR="00B545DF" w:rsidRPr="00B545DF" w:rsidRDefault="00B545DF" w:rsidP="00B545DF">
      <w:pPr>
        <w:rPr>
          <w:rFonts w:ascii="Arial" w:hAnsi="Arial" w:cs="Arial"/>
          <w:b/>
          <w:bCs/>
          <w:sz w:val="20"/>
          <w:szCs w:val="20"/>
        </w:rPr>
      </w:pPr>
      <w:r w:rsidRPr="00B545DF">
        <w:rPr>
          <w:rFonts w:ascii="Arial" w:hAnsi="Arial" w:cs="Arial"/>
          <w:b/>
          <w:bCs/>
          <w:sz w:val="20"/>
          <w:szCs w:val="20"/>
        </w:rPr>
        <w:t>T</w:t>
      </w:r>
      <w:r w:rsidR="00C010A8">
        <w:rPr>
          <w:rFonts w:ascii="Arial" w:hAnsi="Arial" w:cs="Arial"/>
          <w:b/>
          <w:bCs/>
          <w:sz w:val="20"/>
          <w:szCs w:val="20"/>
        </w:rPr>
        <w:t>homas</w:t>
      </w:r>
      <w:r w:rsidRPr="00B545DF">
        <w:rPr>
          <w:rFonts w:ascii="Arial" w:hAnsi="Arial" w:cs="Arial"/>
          <w:b/>
          <w:bCs/>
          <w:sz w:val="20"/>
          <w:szCs w:val="20"/>
        </w:rPr>
        <w:t xml:space="preserve"> Vo</w:t>
      </w:r>
    </w:p>
    <w:p w14:paraId="06C6C04F" w14:textId="77777777" w:rsidR="00B545DF" w:rsidRPr="00B545DF" w:rsidRDefault="00B545DF" w:rsidP="00B545DF">
      <w:pPr>
        <w:rPr>
          <w:rFonts w:ascii="Arial" w:hAnsi="Arial" w:cs="Arial"/>
          <w:sz w:val="20"/>
          <w:szCs w:val="20"/>
        </w:rPr>
      </w:pPr>
    </w:p>
    <w:p w14:paraId="024E6BFC" w14:textId="54724D82" w:rsidR="00B545DF" w:rsidRPr="00B545DF" w:rsidRDefault="00B545DF" w:rsidP="00B545DF">
      <w:pPr>
        <w:rPr>
          <w:rFonts w:ascii="Arial" w:hAnsi="Arial" w:cs="Arial"/>
          <w:sz w:val="20"/>
          <w:szCs w:val="20"/>
        </w:rPr>
      </w:pPr>
      <w:r w:rsidRPr="00B545DF">
        <w:rPr>
          <w:rFonts w:ascii="Arial" w:hAnsi="Arial" w:cs="Arial"/>
          <w:sz w:val="20"/>
          <w:szCs w:val="20"/>
        </w:rPr>
        <w:t>Ye</w:t>
      </w:r>
      <w:r w:rsidR="00C010A8">
        <w:rPr>
          <w:rFonts w:ascii="Arial" w:hAnsi="Arial" w:cs="Arial"/>
          <w:sz w:val="20"/>
          <w:szCs w:val="20"/>
        </w:rPr>
        <w:t>s</w:t>
      </w:r>
      <w:r w:rsidRPr="00B545DF">
        <w:rPr>
          <w:rFonts w:ascii="Arial" w:hAnsi="Arial" w:cs="Arial"/>
          <w:sz w:val="20"/>
          <w:szCs w:val="20"/>
        </w:rPr>
        <w:t>. No</w:t>
      </w:r>
      <w:r w:rsidR="00C010A8">
        <w:rPr>
          <w:rFonts w:ascii="Arial" w:hAnsi="Arial" w:cs="Arial"/>
          <w:sz w:val="20"/>
          <w:szCs w:val="20"/>
        </w:rPr>
        <w:t>, t</w:t>
      </w:r>
      <w:r w:rsidRPr="00B545DF">
        <w:rPr>
          <w:rFonts w:ascii="Arial" w:hAnsi="Arial" w:cs="Arial"/>
          <w:sz w:val="20"/>
          <w:szCs w:val="20"/>
        </w:rPr>
        <w:t>hank you, Bill. Thank you for following us. Thank you for covering us. But like Jon said, we</w:t>
      </w:r>
      <w:r w:rsidR="00660DD0">
        <w:rPr>
          <w:rFonts w:ascii="Arial" w:hAnsi="Arial" w:cs="Arial"/>
          <w:sz w:val="20"/>
          <w:szCs w:val="20"/>
        </w:rPr>
        <w:t>’</w:t>
      </w:r>
      <w:r w:rsidRPr="00B545DF">
        <w:rPr>
          <w:rFonts w:ascii="Arial" w:hAnsi="Arial" w:cs="Arial"/>
          <w:sz w:val="20"/>
          <w:szCs w:val="20"/>
        </w:rPr>
        <w:t>re very fortunate to be in a position to have a lot of cash in the books. Obviously, we</w:t>
      </w:r>
      <w:r w:rsidR="00660DD0">
        <w:rPr>
          <w:rFonts w:ascii="Arial" w:hAnsi="Arial" w:cs="Arial"/>
          <w:sz w:val="20"/>
          <w:szCs w:val="20"/>
        </w:rPr>
        <w:t>’</w:t>
      </w:r>
      <w:r w:rsidRPr="00B545DF">
        <w:rPr>
          <w:rFonts w:ascii="Arial" w:hAnsi="Arial" w:cs="Arial"/>
          <w:sz w:val="20"/>
          <w:szCs w:val="20"/>
        </w:rPr>
        <w:t xml:space="preserve">re going to be very conservative with that cash and use it to maximize shareholder value. </w:t>
      </w:r>
      <w:r w:rsidR="00C010A8">
        <w:rPr>
          <w:rFonts w:ascii="Arial" w:hAnsi="Arial" w:cs="Arial"/>
          <w:sz w:val="20"/>
          <w:szCs w:val="20"/>
        </w:rPr>
        <w:t>W</w:t>
      </w:r>
      <w:r w:rsidRPr="00B545DF">
        <w:rPr>
          <w:rFonts w:ascii="Arial" w:hAnsi="Arial" w:cs="Arial"/>
          <w:sz w:val="20"/>
          <w:szCs w:val="20"/>
        </w:rPr>
        <w:t>e have a lot of options.</w:t>
      </w:r>
      <w:r w:rsidR="00C010A8">
        <w:rPr>
          <w:rFonts w:ascii="Arial" w:hAnsi="Arial" w:cs="Arial"/>
          <w:sz w:val="20"/>
          <w:szCs w:val="20"/>
        </w:rPr>
        <w:t xml:space="preserve"> </w:t>
      </w:r>
      <w:r w:rsidRPr="00B545DF">
        <w:rPr>
          <w:rFonts w:ascii="Arial" w:hAnsi="Arial" w:cs="Arial"/>
          <w:sz w:val="20"/>
          <w:szCs w:val="20"/>
        </w:rPr>
        <w:t xml:space="preserve">The good news, though, is that opening one of these hospitals, as you know, is not that capital intensive. </w:t>
      </w:r>
      <w:r w:rsidR="00C010A8">
        <w:rPr>
          <w:rFonts w:ascii="Arial" w:hAnsi="Arial" w:cs="Arial"/>
          <w:sz w:val="20"/>
          <w:szCs w:val="20"/>
        </w:rPr>
        <w:t>E</w:t>
      </w:r>
      <w:r w:rsidRPr="00B545DF">
        <w:rPr>
          <w:rFonts w:ascii="Arial" w:hAnsi="Arial" w:cs="Arial"/>
          <w:sz w:val="20"/>
          <w:szCs w:val="20"/>
        </w:rPr>
        <w:t xml:space="preserve">ven if we open these three hospitals this year, we should still have a lot of cash left over. </w:t>
      </w:r>
      <w:r w:rsidR="00C010A8">
        <w:rPr>
          <w:rFonts w:ascii="Arial" w:hAnsi="Arial" w:cs="Arial"/>
          <w:sz w:val="20"/>
          <w:szCs w:val="20"/>
        </w:rPr>
        <w:t>W</w:t>
      </w:r>
      <w:r w:rsidRPr="00B545DF">
        <w:rPr>
          <w:rFonts w:ascii="Arial" w:hAnsi="Arial" w:cs="Arial"/>
          <w:sz w:val="20"/>
          <w:szCs w:val="20"/>
        </w:rPr>
        <w:t>e</w:t>
      </w:r>
      <w:r w:rsidR="00660DD0">
        <w:rPr>
          <w:rFonts w:ascii="Arial" w:hAnsi="Arial" w:cs="Arial"/>
          <w:sz w:val="20"/>
          <w:szCs w:val="20"/>
        </w:rPr>
        <w:t>’</w:t>
      </w:r>
      <w:r w:rsidRPr="00B545DF">
        <w:rPr>
          <w:rFonts w:ascii="Arial" w:hAnsi="Arial" w:cs="Arial"/>
          <w:sz w:val="20"/>
          <w:szCs w:val="20"/>
        </w:rPr>
        <w:t>re still discussing internally on how to best deploy that cash and to maximize shareholder value.</w:t>
      </w:r>
    </w:p>
    <w:p w14:paraId="15914FF5" w14:textId="77777777" w:rsidR="00B545DF" w:rsidRPr="00B545DF" w:rsidRDefault="00B545DF" w:rsidP="00B545DF">
      <w:pPr>
        <w:rPr>
          <w:rFonts w:ascii="Arial" w:hAnsi="Arial" w:cs="Arial"/>
          <w:sz w:val="20"/>
          <w:szCs w:val="20"/>
        </w:rPr>
      </w:pPr>
    </w:p>
    <w:p w14:paraId="02B52055"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Bill Sutherland</w:t>
      </w:r>
    </w:p>
    <w:p w14:paraId="79A61B71" w14:textId="77777777" w:rsidR="00B545DF" w:rsidRPr="00B545DF" w:rsidRDefault="00B545DF" w:rsidP="00B545DF">
      <w:pPr>
        <w:rPr>
          <w:rFonts w:ascii="Arial" w:hAnsi="Arial" w:cs="Arial"/>
          <w:sz w:val="20"/>
          <w:szCs w:val="20"/>
        </w:rPr>
      </w:pPr>
    </w:p>
    <w:p w14:paraId="7477B197" w14:textId="673FE59F" w:rsidR="00B545DF" w:rsidRPr="00B545DF" w:rsidRDefault="00B545DF" w:rsidP="00B545DF">
      <w:pPr>
        <w:rPr>
          <w:rFonts w:ascii="Arial" w:hAnsi="Arial" w:cs="Arial"/>
          <w:sz w:val="20"/>
          <w:szCs w:val="20"/>
        </w:rPr>
      </w:pPr>
      <w:r w:rsidRPr="00B545DF">
        <w:rPr>
          <w:rFonts w:ascii="Arial" w:hAnsi="Arial" w:cs="Arial"/>
          <w:sz w:val="20"/>
          <w:szCs w:val="20"/>
        </w:rPr>
        <w:t>Great. I</w:t>
      </w:r>
      <w:r w:rsidR="00660DD0">
        <w:rPr>
          <w:rFonts w:ascii="Arial" w:hAnsi="Arial" w:cs="Arial"/>
          <w:sz w:val="20"/>
          <w:szCs w:val="20"/>
        </w:rPr>
        <w:t>’</w:t>
      </w:r>
      <w:r w:rsidRPr="00B545DF">
        <w:rPr>
          <w:rFonts w:ascii="Arial" w:hAnsi="Arial" w:cs="Arial"/>
          <w:sz w:val="20"/>
          <w:szCs w:val="20"/>
        </w:rPr>
        <w:t>ll jump back in queue and let other people to get in question. Thanks, guys.</w:t>
      </w:r>
    </w:p>
    <w:p w14:paraId="2EE4E238" w14:textId="77777777" w:rsidR="00B545DF" w:rsidRPr="00B545DF" w:rsidRDefault="00B545DF" w:rsidP="00B545DF">
      <w:pPr>
        <w:rPr>
          <w:rFonts w:ascii="Arial" w:hAnsi="Arial" w:cs="Arial"/>
          <w:sz w:val="20"/>
          <w:szCs w:val="20"/>
        </w:rPr>
      </w:pPr>
    </w:p>
    <w:p w14:paraId="420DA440" w14:textId="77777777" w:rsidR="00C010A8" w:rsidRPr="00B545DF" w:rsidRDefault="00C010A8" w:rsidP="00C010A8">
      <w:pPr>
        <w:rPr>
          <w:rFonts w:ascii="Arial" w:hAnsi="Arial" w:cs="Arial"/>
          <w:b/>
          <w:bCs/>
          <w:sz w:val="20"/>
          <w:szCs w:val="20"/>
        </w:rPr>
      </w:pPr>
      <w:r w:rsidRPr="00B545DF">
        <w:rPr>
          <w:rFonts w:ascii="Arial" w:hAnsi="Arial" w:cs="Arial"/>
          <w:b/>
          <w:bCs/>
          <w:sz w:val="20"/>
          <w:szCs w:val="20"/>
        </w:rPr>
        <w:t>Jon Bates</w:t>
      </w:r>
    </w:p>
    <w:p w14:paraId="04130ECD" w14:textId="0E9C7980" w:rsidR="00B545DF" w:rsidRPr="00B545DF" w:rsidRDefault="00B545DF" w:rsidP="00B545DF">
      <w:pPr>
        <w:rPr>
          <w:rFonts w:ascii="Arial" w:hAnsi="Arial" w:cs="Arial"/>
          <w:sz w:val="20"/>
          <w:szCs w:val="20"/>
        </w:rPr>
      </w:pPr>
    </w:p>
    <w:p w14:paraId="6A2B83BF" w14:textId="77777777" w:rsidR="00B545DF" w:rsidRPr="00B545DF" w:rsidRDefault="00B545DF" w:rsidP="00B545DF">
      <w:pPr>
        <w:rPr>
          <w:rFonts w:ascii="Arial" w:hAnsi="Arial" w:cs="Arial"/>
          <w:sz w:val="20"/>
          <w:szCs w:val="20"/>
        </w:rPr>
      </w:pPr>
      <w:r w:rsidRPr="00B545DF">
        <w:rPr>
          <w:rFonts w:ascii="Arial" w:hAnsi="Arial" w:cs="Arial"/>
          <w:sz w:val="20"/>
          <w:szCs w:val="20"/>
        </w:rPr>
        <w:t>Thanks, Bill.</w:t>
      </w:r>
    </w:p>
    <w:p w14:paraId="226A15D9" w14:textId="77777777" w:rsidR="00B545DF" w:rsidRPr="00B545DF" w:rsidRDefault="00B545DF" w:rsidP="00B545DF">
      <w:pPr>
        <w:rPr>
          <w:rFonts w:ascii="Arial" w:hAnsi="Arial" w:cs="Arial"/>
          <w:sz w:val="20"/>
          <w:szCs w:val="20"/>
        </w:rPr>
      </w:pPr>
    </w:p>
    <w:p w14:paraId="5AD4E90B"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Operator</w:t>
      </w:r>
    </w:p>
    <w:p w14:paraId="34FD2237" w14:textId="77777777" w:rsidR="00B545DF" w:rsidRPr="00B545DF" w:rsidRDefault="00B545DF" w:rsidP="00B545DF">
      <w:pPr>
        <w:rPr>
          <w:rFonts w:ascii="Arial" w:hAnsi="Arial" w:cs="Arial"/>
          <w:sz w:val="20"/>
          <w:szCs w:val="20"/>
        </w:rPr>
      </w:pPr>
    </w:p>
    <w:p w14:paraId="6E165BF0" w14:textId="77777777" w:rsidR="00B545DF" w:rsidRPr="00B545DF" w:rsidRDefault="00B545DF" w:rsidP="00B545DF">
      <w:pPr>
        <w:rPr>
          <w:rFonts w:ascii="Arial" w:hAnsi="Arial" w:cs="Arial"/>
          <w:sz w:val="20"/>
          <w:szCs w:val="20"/>
        </w:rPr>
      </w:pPr>
      <w:r w:rsidRPr="00B545DF">
        <w:rPr>
          <w:rFonts w:ascii="Arial" w:hAnsi="Arial" w:cs="Arial"/>
          <w:sz w:val="20"/>
          <w:szCs w:val="20"/>
        </w:rPr>
        <w:t>Next questions from the line of Thomas McGovern with Maxim Group. Please proceed with your question.</w:t>
      </w:r>
    </w:p>
    <w:p w14:paraId="6AD1FCB9" w14:textId="77777777" w:rsidR="00B545DF" w:rsidRPr="00B545DF" w:rsidRDefault="00B545DF" w:rsidP="00B545DF">
      <w:pPr>
        <w:rPr>
          <w:rFonts w:ascii="Arial" w:hAnsi="Arial" w:cs="Arial"/>
          <w:sz w:val="20"/>
          <w:szCs w:val="20"/>
        </w:rPr>
      </w:pPr>
    </w:p>
    <w:p w14:paraId="14D92CD6"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Thomas McGovern</w:t>
      </w:r>
    </w:p>
    <w:p w14:paraId="6A99C94F" w14:textId="77777777" w:rsidR="00B545DF" w:rsidRPr="00B545DF" w:rsidRDefault="00B545DF" w:rsidP="00B545DF">
      <w:pPr>
        <w:rPr>
          <w:rFonts w:ascii="Arial" w:hAnsi="Arial" w:cs="Arial"/>
          <w:b/>
          <w:bCs/>
          <w:sz w:val="20"/>
          <w:szCs w:val="20"/>
        </w:rPr>
      </w:pPr>
    </w:p>
    <w:p w14:paraId="4F7B9798" w14:textId="3E92AD55" w:rsidR="00B545DF" w:rsidRPr="00B545DF" w:rsidRDefault="00B545DF" w:rsidP="00B545DF">
      <w:pPr>
        <w:rPr>
          <w:rFonts w:ascii="Arial" w:hAnsi="Arial" w:cs="Arial"/>
          <w:sz w:val="20"/>
          <w:szCs w:val="20"/>
        </w:rPr>
      </w:pPr>
      <w:r w:rsidRPr="00B545DF">
        <w:rPr>
          <w:rFonts w:ascii="Arial" w:hAnsi="Arial" w:cs="Arial"/>
          <w:sz w:val="20"/>
          <w:szCs w:val="20"/>
        </w:rPr>
        <w:t xml:space="preserve">Hey, guys. Congrats in the quarter, the strong performance, especially underscored by the collections in arbitration. </w:t>
      </w:r>
      <w:r w:rsidR="00C010A8">
        <w:rPr>
          <w:rFonts w:ascii="Arial" w:hAnsi="Arial" w:cs="Arial"/>
          <w:sz w:val="20"/>
          <w:szCs w:val="20"/>
        </w:rPr>
        <w:t>T</w:t>
      </w:r>
      <w:r w:rsidRPr="00B545DF">
        <w:rPr>
          <w:rFonts w:ascii="Arial" w:hAnsi="Arial" w:cs="Arial"/>
          <w:sz w:val="20"/>
          <w:szCs w:val="20"/>
        </w:rPr>
        <w:t>hat</w:t>
      </w:r>
      <w:r w:rsidR="00660DD0">
        <w:rPr>
          <w:rFonts w:ascii="Arial" w:hAnsi="Arial" w:cs="Arial"/>
          <w:sz w:val="20"/>
          <w:szCs w:val="20"/>
        </w:rPr>
        <w:t>’</w:t>
      </w:r>
      <w:r w:rsidRPr="00B545DF">
        <w:rPr>
          <w:rFonts w:ascii="Arial" w:hAnsi="Arial" w:cs="Arial"/>
          <w:sz w:val="20"/>
          <w:szCs w:val="20"/>
        </w:rPr>
        <w:t>s going be my first question related to</w:t>
      </w:r>
      <w:r w:rsidR="00C010A8">
        <w:rPr>
          <w:rFonts w:ascii="Arial" w:hAnsi="Arial" w:cs="Arial"/>
          <w:sz w:val="20"/>
          <w:szCs w:val="20"/>
        </w:rPr>
        <w:t>—</w:t>
      </w:r>
      <w:r w:rsidRPr="00B545DF">
        <w:rPr>
          <w:rFonts w:ascii="Arial" w:hAnsi="Arial" w:cs="Arial"/>
          <w:sz w:val="20"/>
          <w:szCs w:val="20"/>
        </w:rPr>
        <w:t>during the quarter, a little bit over 40% of the arbitration related revenue was related to dates of service</w:t>
      </w:r>
      <w:r w:rsidR="00945278">
        <w:rPr>
          <w:rFonts w:ascii="Arial" w:hAnsi="Arial" w:cs="Arial"/>
          <w:sz w:val="20"/>
          <w:szCs w:val="20"/>
        </w:rPr>
        <w:t xml:space="preserve"> p</w:t>
      </w:r>
      <w:r w:rsidRPr="00B545DF">
        <w:rPr>
          <w:rFonts w:ascii="Arial" w:hAnsi="Arial" w:cs="Arial"/>
          <w:sz w:val="20"/>
          <w:szCs w:val="20"/>
        </w:rPr>
        <w:t xml:space="preserve">rior to the first quarter, right? </w:t>
      </w:r>
      <w:r w:rsidR="00C010A8">
        <w:rPr>
          <w:rFonts w:ascii="Arial" w:hAnsi="Arial" w:cs="Arial"/>
          <w:sz w:val="20"/>
          <w:szCs w:val="20"/>
        </w:rPr>
        <w:t>I</w:t>
      </w:r>
      <w:r w:rsidRPr="00B545DF">
        <w:rPr>
          <w:rFonts w:ascii="Arial" w:hAnsi="Arial" w:cs="Arial"/>
          <w:sz w:val="20"/>
          <w:szCs w:val="20"/>
        </w:rPr>
        <w:t>f you look back between the fourth quarter and this quarter, you recognized around $95 million in 4Q.</w:t>
      </w:r>
      <w:r w:rsidR="00C010A8">
        <w:rPr>
          <w:rFonts w:ascii="Arial" w:hAnsi="Arial" w:cs="Arial"/>
          <w:sz w:val="20"/>
          <w:szCs w:val="20"/>
        </w:rPr>
        <w:t xml:space="preserve"> W</w:t>
      </w:r>
      <w:r w:rsidRPr="00B545DF">
        <w:rPr>
          <w:rFonts w:ascii="Arial" w:hAnsi="Arial" w:cs="Arial"/>
          <w:sz w:val="20"/>
          <w:szCs w:val="20"/>
        </w:rPr>
        <w:t>hat I</w:t>
      </w:r>
      <w:r w:rsidR="00660DD0">
        <w:rPr>
          <w:rFonts w:ascii="Arial" w:hAnsi="Arial" w:cs="Arial"/>
          <w:sz w:val="20"/>
          <w:szCs w:val="20"/>
        </w:rPr>
        <w:t>’</w:t>
      </w:r>
      <w:r w:rsidRPr="00B545DF">
        <w:rPr>
          <w:rFonts w:ascii="Arial" w:hAnsi="Arial" w:cs="Arial"/>
          <w:sz w:val="20"/>
          <w:szCs w:val="20"/>
        </w:rPr>
        <w:t xml:space="preserve">m getting at is how have you guys started to look at working through prior quarter dates of service revenue? Have you guys worked through most of what you recognize for the fourth quarter? </w:t>
      </w:r>
      <w:r w:rsidR="00C010A8">
        <w:rPr>
          <w:rFonts w:ascii="Arial" w:hAnsi="Arial" w:cs="Arial"/>
          <w:sz w:val="20"/>
          <w:szCs w:val="20"/>
        </w:rPr>
        <w:t>C</w:t>
      </w:r>
      <w:r w:rsidRPr="00B545DF">
        <w:rPr>
          <w:rFonts w:ascii="Arial" w:hAnsi="Arial" w:cs="Arial"/>
          <w:sz w:val="20"/>
          <w:szCs w:val="20"/>
        </w:rPr>
        <w:t xml:space="preserve">an we expect the first quarter to be similar to the fourth quarter as of the end of the second quarter? </w:t>
      </w:r>
      <w:r w:rsidR="00C010A8">
        <w:rPr>
          <w:rFonts w:ascii="Arial" w:hAnsi="Arial" w:cs="Arial"/>
          <w:sz w:val="20"/>
          <w:szCs w:val="20"/>
        </w:rPr>
        <w:t>Y</w:t>
      </w:r>
      <w:r w:rsidRPr="00B545DF">
        <w:rPr>
          <w:rFonts w:ascii="Arial" w:hAnsi="Arial" w:cs="Arial"/>
          <w:sz w:val="20"/>
          <w:szCs w:val="20"/>
        </w:rPr>
        <w:t>ou guys recognized $60 million</w:t>
      </w:r>
      <w:r w:rsidR="00C010A8">
        <w:rPr>
          <w:rFonts w:ascii="Arial" w:hAnsi="Arial" w:cs="Arial"/>
          <w:sz w:val="20"/>
          <w:szCs w:val="20"/>
        </w:rPr>
        <w:t>,</w:t>
      </w:r>
      <w:r w:rsidRPr="00B545DF">
        <w:rPr>
          <w:rFonts w:ascii="Arial" w:hAnsi="Arial" w:cs="Arial"/>
          <w:sz w:val="20"/>
          <w:szCs w:val="20"/>
        </w:rPr>
        <w:t xml:space="preserve"> sorry, to clarify it. It</w:t>
      </w:r>
      <w:r w:rsidR="00660DD0">
        <w:rPr>
          <w:rFonts w:ascii="Arial" w:hAnsi="Arial" w:cs="Arial"/>
          <w:sz w:val="20"/>
          <w:szCs w:val="20"/>
        </w:rPr>
        <w:t>’</w:t>
      </w:r>
      <w:r w:rsidRPr="00B545DF">
        <w:rPr>
          <w:rFonts w:ascii="Arial" w:hAnsi="Arial" w:cs="Arial"/>
          <w:sz w:val="20"/>
          <w:szCs w:val="20"/>
        </w:rPr>
        <w:t>s recognized $50 million from 1Q. Would it be reasonable for us to assume you guys will be able to recognize somewhere around $35 million in the second quarter consistent with what you did in 4Q?</w:t>
      </w:r>
    </w:p>
    <w:p w14:paraId="53737144" w14:textId="77777777" w:rsidR="00B545DF" w:rsidRPr="00B545DF" w:rsidRDefault="00B545DF" w:rsidP="00B545DF">
      <w:pPr>
        <w:rPr>
          <w:rFonts w:ascii="Arial" w:hAnsi="Arial" w:cs="Arial"/>
          <w:sz w:val="20"/>
          <w:szCs w:val="20"/>
        </w:rPr>
      </w:pPr>
    </w:p>
    <w:p w14:paraId="0ECD2FBF"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70AD7765" w14:textId="77777777" w:rsidR="00B545DF" w:rsidRPr="00B545DF" w:rsidRDefault="00B545DF" w:rsidP="00B545DF">
      <w:pPr>
        <w:rPr>
          <w:rFonts w:ascii="Arial" w:hAnsi="Arial" w:cs="Arial"/>
          <w:b/>
          <w:bCs/>
          <w:sz w:val="20"/>
          <w:szCs w:val="20"/>
        </w:rPr>
      </w:pPr>
    </w:p>
    <w:p w14:paraId="560D305D" w14:textId="3E7DCD4D" w:rsidR="00B545DF" w:rsidRPr="00B545DF" w:rsidRDefault="00B545DF" w:rsidP="00B545DF">
      <w:pPr>
        <w:rPr>
          <w:rFonts w:ascii="Arial" w:hAnsi="Arial" w:cs="Arial"/>
          <w:sz w:val="20"/>
          <w:szCs w:val="20"/>
        </w:rPr>
      </w:pPr>
      <w:r w:rsidRPr="00B545DF">
        <w:rPr>
          <w:rFonts w:ascii="Arial" w:hAnsi="Arial" w:cs="Arial"/>
          <w:sz w:val="20"/>
          <w:szCs w:val="20"/>
        </w:rPr>
        <w:t>It</w:t>
      </w:r>
      <w:r w:rsidR="00660DD0">
        <w:rPr>
          <w:rFonts w:ascii="Arial" w:hAnsi="Arial" w:cs="Arial"/>
          <w:sz w:val="20"/>
          <w:szCs w:val="20"/>
        </w:rPr>
        <w:t>’</w:t>
      </w:r>
      <w:r w:rsidRPr="00B545DF">
        <w:rPr>
          <w:rFonts w:ascii="Arial" w:hAnsi="Arial" w:cs="Arial"/>
          <w:sz w:val="20"/>
          <w:szCs w:val="20"/>
        </w:rPr>
        <w:t>s a great question, Thomas. The reality is, I</w:t>
      </w:r>
      <w:r w:rsidR="00660DD0">
        <w:rPr>
          <w:rFonts w:ascii="Arial" w:hAnsi="Arial" w:cs="Arial"/>
          <w:sz w:val="20"/>
          <w:szCs w:val="20"/>
        </w:rPr>
        <w:t>’</w:t>
      </w:r>
      <w:r w:rsidRPr="00B545DF">
        <w:rPr>
          <w:rFonts w:ascii="Arial" w:hAnsi="Arial" w:cs="Arial"/>
          <w:sz w:val="20"/>
          <w:szCs w:val="20"/>
        </w:rPr>
        <w:t>d say we don</w:t>
      </w:r>
      <w:r w:rsidR="00660DD0">
        <w:rPr>
          <w:rFonts w:ascii="Arial" w:hAnsi="Arial" w:cs="Arial"/>
          <w:sz w:val="20"/>
          <w:szCs w:val="20"/>
        </w:rPr>
        <w:t>’</w:t>
      </w:r>
      <w:r w:rsidRPr="00B545DF">
        <w:rPr>
          <w:rFonts w:ascii="Arial" w:hAnsi="Arial" w:cs="Arial"/>
          <w:sz w:val="20"/>
          <w:szCs w:val="20"/>
        </w:rPr>
        <w:t>t know as we watch the process. I can tell you that as I mentioned before, I think the ironing out of the realization piece, assuming steady state is starting to become clearer and clearer, which allows us to, in the period that we</w:t>
      </w:r>
      <w:r w:rsidR="00660DD0">
        <w:rPr>
          <w:rFonts w:ascii="Arial" w:hAnsi="Arial" w:cs="Arial"/>
          <w:sz w:val="20"/>
          <w:szCs w:val="20"/>
        </w:rPr>
        <w:t>’</w:t>
      </w:r>
      <w:r w:rsidRPr="00B545DF">
        <w:rPr>
          <w:rFonts w:ascii="Arial" w:hAnsi="Arial" w:cs="Arial"/>
          <w:sz w:val="20"/>
          <w:szCs w:val="20"/>
        </w:rPr>
        <w:t>re in, improve the accuracy of the revenue that we</w:t>
      </w:r>
      <w:r w:rsidR="00660DD0">
        <w:rPr>
          <w:rFonts w:ascii="Arial" w:hAnsi="Arial" w:cs="Arial"/>
          <w:sz w:val="20"/>
          <w:szCs w:val="20"/>
        </w:rPr>
        <w:t>’</w:t>
      </w:r>
      <w:r w:rsidRPr="00B545DF">
        <w:rPr>
          <w:rFonts w:ascii="Arial" w:hAnsi="Arial" w:cs="Arial"/>
          <w:sz w:val="20"/>
          <w:szCs w:val="20"/>
        </w:rPr>
        <w:t>re recording</w:t>
      </w:r>
      <w:r w:rsidR="00C010A8">
        <w:rPr>
          <w:rFonts w:ascii="Arial" w:hAnsi="Arial" w:cs="Arial"/>
          <w:sz w:val="20"/>
          <w:szCs w:val="20"/>
        </w:rPr>
        <w:t xml:space="preserve">. </w:t>
      </w:r>
      <w:r w:rsidRPr="00B545DF">
        <w:rPr>
          <w:rFonts w:ascii="Arial" w:hAnsi="Arial" w:cs="Arial"/>
          <w:sz w:val="20"/>
          <w:szCs w:val="20"/>
        </w:rPr>
        <w:t>I think we</w:t>
      </w:r>
      <w:r w:rsidR="00660DD0">
        <w:rPr>
          <w:rFonts w:ascii="Arial" w:hAnsi="Arial" w:cs="Arial"/>
          <w:sz w:val="20"/>
          <w:szCs w:val="20"/>
        </w:rPr>
        <w:t>’</w:t>
      </w:r>
      <w:r w:rsidRPr="00B545DF">
        <w:rPr>
          <w:rFonts w:ascii="Arial" w:hAnsi="Arial" w:cs="Arial"/>
          <w:sz w:val="20"/>
          <w:szCs w:val="20"/>
        </w:rPr>
        <w:t>ve done a really, really good job.</w:t>
      </w:r>
      <w:r w:rsidR="00C010A8">
        <w:rPr>
          <w:rFonts w:ascii="Arial" w:hAnsi="Arial" w:cs="Arial"/>
          <w:sz w:val="20"/>
          <w:szCs w:val="20"/>
        </w:rPr>
        <w:t xml:space="preserve"> Q</w:t>
      </w:r>
      <w:r w:rsidRPr="00B545DF">
        <w:rPr>
          <w:rFonts w:ascii="Arial" w:hAnsi="Arial" w:cs="Arial"/>
          <w:sz w:val="20"/>
          <w:szCs w:val="20"/>
        </w:rPr>
        <w:t>uite frankly, even prior, as I mentioned before, prior to arbitration, this is the way we</w:t>
      </w:r>
      <w:r w:rsidR="00660DD0">
        <w:rPr>
          <w:rFonts w:ascii="Arial" w:hAnsi="Arial" w:cs="Arial"/>
          <w:sz w:val="20"/>
          <w:szCs w:val="20"/>
        </w:rPr>
        <w:t>’</w:t>
      </w:r>
      <w:r w:rsidRPr="00B545DF">
        <w:rPr>
          <w:rFonts w:ascii="Arial" w:hAnsi="Arial" w:cs="Arial"/>
          <w:sz w:val="20"/>
          <w:szCs w:val="20"/>
        </w:rPr>
        <w:t>ve captured revenue to the best recent historical data, assuming things remain consistent for similar acuity, similar insurance payer, similar location</w:t>
      </w:r>
      <w:r w:rsidR="00C010A8">
        <w:rPr>
          <w:rFonts w:ascii="Arial" w:hAnsi="Arial" w:cs="Arial"/>
          <w:sz w:val="20"/>
          <w:szCs w:val="20"/>
        </w:rPr>
        <w:t>.</w:t>
      </w:r>
      <w:r w:rsidRPr="00B545DF">
        <w:rPr>
          <w:rFonts w:ascii="Arial" w:hAnsi="Arial" w:cs="Arial"/>
          <w:sz w:val="20"/>
          <w:szCs w:val="20"/>
        </w:rPr>
        <w:t xml:space="preserve"> We</w:t>
      </w:r>
      <w:r w:rsidR="00660DD0">
        <w:rPr>
          <w:rFonts w:ascii="Arial" w:hAnsi="Arial" w:cs="Arial"/>
          <w:sz w:val="20"/>
          <w:szCs w:val="20"/>
        </w:rPr>
        <w:t>’</w:t>
      </w:r>
      <w:r w:rsidRPr="00B545DF">
        <w:rPr>
          <w:rFonts w:ascii="Arial" w:hAnsi="Arial" w:cs="Arial"/>
          <w:sz w:val="20"/>
          <w:szCs w:val="20"/>
        </w:rPr>
        <w:t>re doing it down to the granular level.</w:t>
      </w:r>
    </w:p>
    <w:p w14:paraId="53053F9E" w14:textId="77777777" w:rsidR="00B545DF" w:rsidRPr="00B545DF" w:rsidRDefault="00B545DF" w:rsidP="00B545DF">
      <w:pPr>
        <w:rPr>
          <w:rFonts w:ascii="Arial" w:hAnsi="Arial" w:cs="Arial"/>
          <w:sz w:val="20"/>
          <w:szCs w:val="20"/>
        </w:rPr>
      </w:pPr>
    </w:p>
    <w:p w14:paraId="5FC82BA9" w14:textId="2462B168" w:rsidR="00C010A8" w:rsidRDefault="00C010A8" w:rsidP="00B545DF">
      <w:pPr>
        <w:rPr>
          <w:rFonts w:ascii="Arial" w:hAnsi="Arial" w:cs="Arial"/>
          <w:sz w:val="20"/>
          <w:szCs w:val="20"/>
        </w:rPr>
      </w:pPr>
      <w:r>
        <w:rPr>
          <w:rFonts w:ascii="Arial" w:hAnsi="Arial" w:cs="Arial"/>
          <w:sz w:val="20"/>
          <w:szCs w:val="20"/>
        </w:rPr>
        <w:t>W</w:t>
      </w:r>
      <w:r w:rsidR="00B545DF" w:rsidRPr="00B545DF">
        <w:rPr>
          <w:rFonts w:ascii="Arial" w:hAnsi="Arial" w:cs="Arial"/>
          <w:sz w:val="20"/>
          <w:szCs w:val="20"/>
        </w:rPr>
        <w:t xml:space="preserve">hat happens is as we see things like, okay, maybe there was an additional amount in the current quarter or current month that may be related to a previous month or a previous quarter. What that does is it helps us update the model. </w:t>
      </w:r>
      <w:r>
        <w:rPr>
          <w:rFonts w:ascii="Arial" w:hAnsi="Arial" w:cs="Arial"/>
          <w:sz w:val="20"/>
          <w:szCs w:val="20"/>
        </w:rPr>
        <w:t>I</w:t>
      </w:r>
      <w:r w:rsidR="00B545DF" w:rsidRPr="00B545DF">
        <w:rPr>
          <w:rFonts w:ascii="Arial" w:hAnsi="Arial" w:cs="Arial"/>
          <w:sz w:val="20"/>
          <w:szCs w:val="20"/>
        </w:rPr>
        <w:t>t could be up or down, in this case, there</w:t>
      </w:r>
      <w:r w:rsidR="00660DD0">
        <w:rPr>
          <w:rFonts w:ascii="Arial" w:hAnsi="Arial" w:cs="Arial"/>
          <w:sz w:val="20"/>
          <w:szCs w:val="20"/>
        </w:rPr>
        <w:t>’</w:t>
      </w:r>
      <w:r w:rsidR="00B545DF" w:rsidRPr="00B545DF">
        <w:rPr>
          <w:rFonts w:ascii="Arial" w:hAnsi="Arial" w:cs="Arial"/>
          <w:sz w:val="20"/>
          <w:szCs w:val="20"/>
        </w:rPr>
        <w:t>s clearly, it</w:t>
      </w:r>
      <w:r w:rsidR="00660DD0">
        <w:rPr>
          <w:rFonts w:ascii="Arial" w:hAnsi="Arial" w:cs="Arial"/>
          <w:sz w:val="20"/>
          <w:szCs w:val="20"/>
        </w:rPr>
        <w:t>’</w:t>
      </w:r>
      <w:r w:rsidR="00B545DF" w:rsidRPr="00B545DF">
        <w:rPr>
          <w:rFonts w:ascii="Arial" w:hAnsi="Arial" w:cs="Arial"/>
          <w:sz w:val="20"/>
          <w:szCs w:val="20"/>
        </w:rPr>
        <w:t>s a little bit higher. But I think it</w:t>
      </w:r>
      <w:r w:rsidR="00660DD0">
        <w:rPr>
          <w:rFonts w:ascii="Arial" w:hAnsi="Arial" w:cs="Arial"/>
          <w:sz w:val="20"/>
          <w:szCs w:val="20"/>
        </w:rPr>
        <w:t>’</w:t>
      </w:r>
      <w:r w:rsidR="00B545DF" w:rsidRPr="00B545DF">
        <w:rPr>
          <w:rFonts w:ascii="Arial" w:hAnsi="Arial" w:cs="Arial"/>
          <w:sz w:val="20"/>
          <w:szCs w:val="20"/>
        </w:rPr>
        <w:t>s helping us to better align, better identify and better predict really what</w:t>
      </w:r>
      <w:r w:rsidR="00660DD0">
        <w:rPr>
          <w:rFonts w:ascii="Arial" w:hAnsi="Arial" w:cs="Arial"/>
          <w:sz w:val="20"/>
          <w:szCs w:val="20"/>
        </w:rPr>
        <w:t>’</w:t>
      </w:r>
      <w:r w:rsidR="00B545DF" w:rsidRPr="00B545DF">
        <w:rPr>
          <w:rFonts w:ascii="Arial" w:hAnsi="Arial" w:cs="Arial"/>
          <w:sz w:val="20"/>
          <w:szCs w:val="20"/>
        </w:rPr>
        <w:t>s going to happen. I think we</w:t>
      </w:r>
      <w:r w:rsidR="00660DD0">
        <w:rPr>
          <w:rFonts w:ascii="Arial" w:hAnsi="Arial" w:cs="Arial"/>
          <w:sz w:val="20"/>
          <w:szCs w:val="20"/>
        </w:rPr>
        <w:t>’</w:t>
      </w:r>
      <w:r w:rsidR="00B545DF" w:rsidRPr="00B545DF">
        <w:rPr>
          <w:rFonts w:ascii="Arial" w:hAnsi="Arial" w:cs="Arial"/>
          <w:sz w:val="20"/>
          <w:szCs w:val="20"/>
        </w:rPr>
        <w:t xml:space="preserve">ve done a really good job </w:t>
      </w:r>
      <w:r>
        <w:rPr>
          <w:rFonts w:ascii="Arial" w:hAnsi="Arial" w:cs="Arial"/>
          <w:sz w:val="20"/>
          <w:szCs w:val="20"/>
        </w:rPr>
        <w:t>up</w:t>
      </w:r>
      <w:r w:rsidR="00B545DF" w:rsidRPr="00B545DF">
        <w:rPr>
          <w:rFonts w:ascii="Arial" w:hAnsi="Arial" w:cs="Arial"/>
          <w:sz w:val="20"/>
          <w:szCs w:val="20"/>
        </w:rPr>
        <w:t xml:space="preserve"> to this point and we</w:t>
      </w:r>
      <w:r w:rsidR="00660DD0">
        <w:rPr>
          <w:rFonts w:ascii="Arial" w:hAnsi="Arial" w:cs="Arial"/>
          <w:sz w:val="20"/>
          <w:szCs w:val="20"/>
        </w:rPr>
        <w:t>’</w:t>
      </w:r>
      <w:r w:rsidR="00B545DF" w:rsidRPr="00B545DF">
        <w:rPr>
          <w:rFonts w:ascii="Arial" w:hAnsi="Arial" w:cs="Arial"/>
          <w:sz w:val="20"/>
          <w:szCs w:val="20"/>
        </w:rPr>
        <w:t>re continuing to get better and better. But a lot of it depends on the timing of cash coming in and each of the different payers, we have different situations with each one.</w:t>
      </w:r>
      <w:r>
        <w:rPr>
          <w:rFonts w:ascii="Arial" w:hAnsi="Arial" w:cs="Arial"/>
          <w:sz w:val="20"/>
          <w:szCs w:val="20"/>
        </w:rPr>
        <w:t xml:space="preserve"> </w:t>
      </w:r>
      <w:r w:rsidR="00B545DF" w:rsidRPr="00B545DF">
        <w:rPr>
          <w:rFonts w:ascii="Arial" w:hAnsi="Arial" w:cs="Arial"/>
          <w:sz w:val="20"/>
          <w:szCs w:val="20"/>
        </w:rPr>
        <w:t>Some might pay slightly quicker, some slower and there</w:t>
      </w:r>
      <w:r w:rsidR="00660DD0">
        <w:rPr>
          <w:rFonts w:ascii="Arial" w:hAnsi="Arial" w:cs="Arial"/>
          <w:sz w:val="20"/>
          <w:szCs w:val="20"/>
        </w:rPr>
        <w:t>’</w:t>
      </w:r>
      <w:r w:rsidR="00B545DF" w:rsidRPr="00B545DF">
        <w:rPr>
          <w:rFonts w:ascii="Arial" w:hAnsi="Arial" w:cs="Arial"/>
          <w:sz w:val="20"/>
          <w:szCs w:val="20"/>
        </w:rPr>
        <w:t>s all sorts of individual situations one by one.</w:t>
      </w:r>
    </w:p>
    <w:p w14:paraId="33A1EA6F" w14:textId="77777777" w:rsidR="00C010A8" w:rsidRDefault="00C010A8" w:rsidP="00B545DF">
      <w:pPr>
        <w:rPr>
          <w:rFonts w:ascii="Arial" w:hAnsi="Arial" w:cs="Arial"/>
          <w:sz w:val="20"/>
          <w:szCs w:val="20"/>
        </w:rPr>
      </w:pPr>
    </w:p>
    <w:p w14:paraId="7A38B6A4" w14:textId="35C54287" w:rsidR="00B545DF" w:rsidRPr="00B545DF" w:rsidRDefault="00B545DF" w:rsidP="00B545DF">
      <w:pPr>
        <w:rPr>
          <w:rFonts w:ascii="Arial" w:hAnsi="Arial" w:cs="Arial"/>
          <w:sz w:val="20"/>
          <w:szCs w:val="20"/>
        </w:rPr>
      </w:pPr>
      <w:r w:rsidRPr="00B545DF">
        <w:rPr>
          <w:rFonts w:ascii="Arial" w:hAnsi="Arial" w:cs="Arial"/>
          <w:sz w:val="20"/>
          <w:szCs w:val="20"/>
        </w:rPr>
        <w:t>But on a consistent trend basis, I think that previous period component should continue to work its way down, but that</w:t>
      </w:r>
      <w:r w:rsidR="00660DD0">
        <w:rPr>
          <w:rFonts w:ascii="Arial" w:hAnsi="Arial" w:cs="Arial"/>
          <w:sz w:val="20"/>
          <w:szCs w:val="20"/>
        </w:rPr>
        <w:t>’</w:t>
      </w:r>
      <w:r w:rsidRPr="00B545DF">
        <w:rPr>
          <w:rFonts w:ascii="Arial" w:hAnsi="Arial" w:cs="Arial"/>
          <w:sz w:val="20"/>
          <w:szCs w:val="20"/>
        </w:rPr>
        <w:t>s always going to be there. Because someone</w:t>
      </w:r>
      <w:r w:rsidR="00660DD0">
        <w:rPr>
          <w:rFonts w:ascii="Arial" w:hAnsi="Arial" w:cs="Arial"/>
          <w:sz w:val="20"/>
          <w:szCs w:val="20"/>
        </w:rPr>
        <w:t>’</w:t>
      </w:r>
      <w:r w:rsidRPr="00B545DF">
        <w:rPr>
          <w:rFonts w:ascii="Arial" w:hAnsi="Arial" w:cs="Arial"/>
          <w:sz w:val="20"/>
          <w:szCs w:val="20"/>
        </w:rPr>
        <w:t xml:space="preserve">s walking in the door today. </w:t>
      </w:r>
      <w:r w:rsidR="00C010A8">
        <w:rPr>
          <w:rFonts w:ascii="Arial" w:hAnsi="Arial" w:cs="Arial"/>
          <w:sz w:val="20"/>
          <w:szCs w:val="20"/>
        </w:rPr>
        <w:t>P</w:t>
      </w:r>
      <w:r w:rsidRPr="00B545DF">
        <w:rPr>
          <w:rFonts w:ascii="Arial" w:hAnsi="Arial" w:cs="Arial"/>
          <w:sz w:val="20"/>
          <w:szCs w:val="20"/>
        </w:rPr>
        <w:t xml:space="preserve">otentially, if it goes through the arbitration process, it could be five months before you ultimately get final payments. </w:t>
      </w:r>
      <w:r w:rsidR="00C010A8">
        <w:rPr>
          <w:rFonts w:ascii="Arial" w:hAnsi="Arial" w:cs="Arial"/>
          <w:sz w:val="20"/>
          <w:szCs w:val="20"/>
        </w:rPr>
        <w:t>Y</w:t>
      </w:r>
      <w:r w:rsidRPr="00B545DF">
        <w:rPr>
          <w:rFonts w:ascii="Arial" w:hAnsi="Arial" w:cs="Arial"/>
          <w:sz w:val="20"/>
          <w:szCs w:val="20"/>
        </w:rPr>
        <w:t>ou</w:t>
      </w:r>
      <w:r w:rsidR="00660DD0">
        <w:rPr>
          <w:rFonts w:ascii="Arial" w:hAnsi="Arial" w:cs="Arial"/>
          <w:sz w:val="20"/>
          <w:szCs w:val="20"/>
        </w:rPr>
        <w:t>’</w:t>
      </w:r>
      <w:r w:rsidRPr="00B545DF">
        <w:rPr>
          <w:rFonts w:ascii="Arial" w:hAnsi="Arial" w:cs="Arial"/>
          <w:sz w:val="20"/>
          <w:szCs w:val="20"/>
        </w:rPr>
        <w:t xml:space="preserve">re anticipating when you might get you get a piece of that in 30 to 45 days, which is how it works and then you go into the process and then you got to wait </w:t>
      </w:r>
      <w:r w:rsidR="00C010A8">
        <w:rPr>
          <w:rFonts w:ascii="Arial" w:hAnsi="Arial" w:cs="Arial"/>
          <w:sz w:val="20"/>
          <w:szCs w:val="20"/>
        </w:rPr>
        <w:t>four</w:t>
      </w:r>
      <w:r w:rsidRPr="00B545DF">
        <w:rPr>
          <w:rFonts w:ascii="Arial" w:hAnsi="Arial" w:cs="Arial"/>
          <w:sz w:val="20"/>
          <w:szCs w:val="20"/>
        </w:rPr>
        <w:t xml:space="preserve"> months after that to potentially get paid.</w:t>
      </w:r>
      <w:r w:rsidR="00C010A8">
        <w:rPr>
          <w:rFonts w:ascii="Arial" w:hAnsi="Arial" w:cs="Arial"/>
          <w:sz w:val="20"/>
          <w:szCs w:val="20"/>
        </w:rPr>
        <w:t xml:space="preserve"> I</w:t>
      </w:r>
      <w:r w:rsidRPr="00B545DF">
        <w:rPr>
          <w:rFonts w:ascii="Arial" w:hAnsi="Arial" w:cs="Arial"/>
          <w:sz w:val="20"/>
          <w:szCs w:val="20"/>
        </w:rPr>
        <w:t xml:space="preserve">t will just be watching that and managing that in each of </w:t>
      </w:r>
      <w:r w:rsidR="00C010A8">
        <w:rPr>
          <w:rFonts w:ascii="Arial" w:hAnsi="Arial" w:cs="Arial"/>
          <w:sz w:val="20"/>
          <w:szCs w:val="20"/>
        </w:rPr>
        <w:t xml:space="preserve">it </w:t>
      </w:r>
      <w:r w:rsidRPr="00B545DF">
        <w:rPr>
          <w:rFonts w:ascii="Arial" w:hAnsi="Arial" w:cs="Arial"/>
          <w:sz w:val="20"/>
          <w:szCs w:val="20"/>
        </w:rPr>
        <w:t>watching it closely with different payers and the different levels of acuity and also different locations in different states that we</w:t>
      </w:r>
      <w:r w:rsidR="00660DD0">
        <w:rPr>
          <w:rFonts w:ascii="Arial" w:hAnsi="Arial" w:cs="Arial"/>
          <w:sz w:val="20"/>
          <w:szCs w:val="20"/>
        </w:rPr>
        <w:t>’</w:t>
      </w:r>
      <w:r w:rsidRPr="00B545DF">
        <w:rPr>
          <w:rFonts w:ascii="Arial" w:hAnsi="Arial" w:cs="Arial"/>
          <w:sz w:val="20"/>
          <w:szCs w:val="20"/>
        </w:rPr>
        <w:t>re in.</w:t>
      </w:r>
    </w:p>
    <w:p w14:paraId="6CC3B53A" w14:textId="77777777" w:rsidR="00B545DF" w:rsidRPr="00B545DF" w:rsidRDefault="00B545DF" w:rsidP="00B545DF">
      <w:pPr>
        <w:rPr>
          <w:rFonts w:ascii="Arial" w:hAnsi="Arial" w:cs="Arial"/>
          <w:sz w:val="20"/>
          <w:szCs w:val="20"/>
        </w:rPr>
      </w:pPr>
    </w:p>
    <w:p w14:paraId="2B0C5175" w14:textId="0A162B09" w:rsidR="00B545DF" w:rsidRPr="00B545DF" w:rsidRDefault="00C010A8" w:rsidP="00B545DF">
      <w:pPr>
        <w:rPr>
          <w:rFonts w:ascii="Arial" w:hAnsi="Arial" w:cs="Arial"/>
          <w:sz w:val="20"/>
          <w:szCs w:val="20"/>
        </w:rPr>
      </w:pPr>
      <w:r>
        <w:rPr>
          <w:rFonts w:ascii="Arial" w:hAnsi="Arial" w:cs="Arial"/>
          <w:sz w:val="20"/>
          <w:szCs w:val="20"/>
        </w:rPr>
        <w:t>L</w:t>
      </w:r>
      <w:r w:rsidR="00B545DF" w:rsidRPr="00B545DF">
        <w:rPr>
          <w:rFonts w:ascii="Arial" w:hAnsi="Arial" w:cs="Arial"/>
          <w:sz w:val="20"/>
          <w:szCs w:val="20"/>
        </w:rPr>
        <w:t>ong answer to your short question is, I can</w:t>
      </w:r>
      <w:r w:rsidR="00660DD0">
        <w:rPr>
          <w:rFonts w:ascii="Arial" w:hAnsi="Arial" w:cs="Arial"/>
          <w:sz w:val="20"/>
          <w:szCs w:val="20"/>
        </w:rPr>
        <w:t>’</w:t>
      </w:r>
      <w:r w:rsidR="00B545DF" w:rsidRPr="00B545DF">
        <w:rPr>
          <w:rFonts w:ascii="Arial" w:hAnsi="Arial" w:cs="Arial"/>
          <w:sz w:val="20"/>
          <w:szCs w:val="20"/>
        </w:rPr>
        <w:t>t predict exactly what we</w:t>
      </w:r>
      <w:r w:rsidR="00660DD0">
        <w:rPr>
          <w:rFonts w:ascii="Arial" w:hAnsi="Arial" w:cs="Arial"/>
          <w:sz w:val="20"/>
          <w:szCs w:val="20"/>
        </w:rPr>
        <w:t>’</w:t>
      </w:r>
      <w:r w:rsidR="00B545DF" w:rsidRPr="00B545DF">
        <w:rPr>
          <w:rFonts w:ascii="Arial" w:hAnsi="Arial" w:cs="Arial"/>
          <w:sz w:val="20"/>
          <w:szCs w:val="20"/>
        </w:rPr>
        <w:t>ll be to expect, say, in the second and third quarter. But I can tell you that I feel like we</w:t>
      </w:r>
      <w:r w:rsidR="00660DD0">
        <w:rPr>
          <w:rFonts w:ascii="Arial" w:hAnsi="Arial" w:cs="Arial"/>
          <w:sz w:val="20"/>
          <w:szCs w:val="20"/>
        </w:rPr>
        <w:t>’</w:t>
      </w:r>
      <w:r w:rsidR="00B545DF" w:rsidRPr="00B545DF">
        <w:rPr>
          <w:rFonts w:ascii="Arial" w:hAnsi="Arial" w:cs="Arial"/>
          <w:sz w:val="20"/>
          <w:szCs w:val="20"/>
        </w:rPr>
        <w:t>re getting tighter and tighter on the realization based on the more data that now we</w:t>
      </w:r>
      <w:r w:rsidR="00660DD0">
        <w:rPr>
          <w:rFonts w:ascii="Arial" w:hAnsi="Arial" w:cs="Arial"/>
          <w:sz w:val="20"/>
          <w:szCs w:val="20"/>
        </w:rPr>
        <w:t>’</w:t>
      </w:r>
      <w:r w:rsidR="00B545DF" w:rsidRPr="00B545DF">
        <w:rPr>
          <w:rFonts w:ascii="Arial" w:hAnsi="Arial" w:cs="Arial"/>
          <w:sz w:val="20"/>
          <w:szCs w:val="20"/>
        </w:rPr>
        <w:t>re getting that we</w:t>
      </w:r>
      <w:r w:rsidR="00660DD0">
        <w:rPr>
          <w:rFonts w:ascii="Arial" w:hAnsi="Arial" w:cs="Arial"/>
          <w:sz w:val="20"/>
          <w:szCs w:val="20"/>
        </w:rPr>
        <w:t>’</w:t>
      </w:r>
      <w:r w:rsidR="00B545DF" w:rsidRPr="00B545DF">
        <w:rPr>
          <w:rFonts w:ascii="Arial" w:hAnsi="Arial" w:cs="Arial"/>
          <w:sz w:val="20"/>
          <w:szCs w:val="20"/>
        </w:rPr>
        <w:t>ve now had a solid if you think about the first payment coming in September, October last year. Now we</w:t>
      </w:r>
      <w:r w:rsidR="00660DD0">
        <w:rPr>
          <w:rFonts w:ascii="Arial" w:hAnsi="Arial" w:cs="Arial"/>
          <w:sz w:val="20"/>
          <w:szCs w:val="20"/>
        </w:rPr>
        <w:t>’</w:t>
      </w:r>
      <w:r w:rsidR="00B545DF" w:rsidRPr="00B545DF">
        <w:rPr>
          <w:rFonts w:ascii="Arial" w:hAnsi="Arial" w:cs="Arial"/>
          <w:sz w:val="20"/>
          <w:szCs w:val="20"/>
        </w:rPr>
        <w:t>ve got six, seven months of payments and by the time we close out second quarter, it will be up to close to nine months of payments on this process. I think we</w:t>
      </w:r>
      <w:r w:rsidR="00660DD0">
        <w:rPr>
          <w:rFonts w:ascii="Arial" w:hAnsi="Arial" w:cs="Arial"/>
          <w:sz w:val="20"/>
          <w:szCs w:val="20"/>
        </w:rPr>
        <w:t>’</w:t>
      </w:r>
      <w:r w:rsidR="00B545DF" w:rsidRPr="00B545DF">
        <w:rPr>
          <w:rFonts w:ascii="Arial" w:hAnsi="Arial" w:cs="Arial"/>
          <w:sz w:val="20"/>
          <w:szCs w:val="20"/>
        </w:rPr>
        <w:t>ll have a much better feel for it. But I think you see the trending, and I think you have an idea of where it</w:t>
      </w:r>
      <w:r w:rsidR="00660DD0">
        <w:rPr>
          <w:rFonts w:ascii="Arial" w:hAnsi="Arial" w:cs="Arial"/>
          <w:sz w:val="20"/>
          <w:szCs w:val="20"/>
        </w:rPr>
        <w:t>’</w:t>
      </w:r>
      <w:r w:rsidR="00B545DF" w:rsidRPr="00B545DF">
        <w:rPr>
          <w:rFonts w:ascii="Arial" w:hAnsi="Arial" w:cs="Arial"/>
          <w:sz w:val="20"/>
          <w:szCs w:val="20"/>
        </w:rPr>
        <w:t>s heading and I think you</w:t>
      </w:r>
      <w:r w:rsidR="00660DD0">
        <w:rPr>
          <w:rFonts w:ascii="Arial" w:hAnsi="Arial" w:cs="Arial"/>
          <w:sz w:val="20"/>
          <w:szCs w:val="20"/>
        </w:rPr>
        <w:t>’</w:t>
      </w:r>
      <w:r w:rsidR="00B545DF" w:rsidRPr="00B545DF">
        <w:rPr>
          <w:rFonts w:ascii="Arial" w:hAnsi="Arial" w:cs="Arial"/>
          <w:sz w:val="20"/>
          <w:szCs w:val="20"/>
        </w:rPr>
        <w:t>re on target with your thought process.</w:t>
      </w:r>
    </w:p>
    <w:p w14:paraId="129DB1D3" w14:textId="77777777" w:rsidR="00B545DF" w:rsidRPr="00B545DF" w:rsidRDefault="00B545DF" w:rsidP="00B545DF">
      <w:pPr>
        <w:rPr>
          <w:rFonts w:ascii="Arial" w:hAnsi="Arial" w:cs="Arial"/>
          <w:sz w:val="20"/>
          <w:szCs w:val="20"/>
        </w:rPr>
      </w:pPr>
    </w:p>
    <w:p w14:paraId="46BBA798"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Thomas McGovern</w:t>
      </w:r>
    </w:p>
    <w:p w14:paraId="2819580C" w14:textId="77777777" w:rsidR="00B545DF" w:rsidRPr="00B545DF" w:rsidRDefault="00B545DF" w:rsidP="00B545DF">
      <w:pPr>
        <w:rPr>
          <w:rFonts w:ascii="Arial" w:hAnsi="Arial" w:cs="Arial"/>
          <w:sz w:val="20"/>
          <w:szCs w:val="20"/>
        </w:rPr>
      </w:pPr>
    </w:p>
    <w:p w14:paraId="6F53986D" w14:textId="62BFE9C8" w:rsidR="00B545DF" w:rsidRPr="00B545DF" w:rsidRDefault="00B545DF" w:rsidP="00B545DF">
      <w:pPr>
        <w:rPr>
          <w:rFonts w:ascii="Arial" w:hAnsi="Arial" w:cs="Arial"/>
          <w:sz w:val="20"/>
          <w:szCs w:val="20"/>
        </w:rPr>
      </w:pPr>
      <w:r w:rsidRPr="00B545DF">
        <w:rPr>
          <w:rFonts w:ascii="Arial" w:hAnsi="Arial" w:cs="Arial"/>
          <w:sz w:val="20"/>
          <w:szCs w:val="20"/>
        </w:rPr>
        <w:lastRenderedPageBreak/>
        <w:t xml:space="preserve">Understood. I appreciate that color. </w:t>
      </w:r>
      <w:r w:rsidR="00C010A8">
        <w:rPr>
          <w:rFonts w:ascii="Arial" w:hAnsi="Arial" w:cs="Arial"/>
          <w:sz w:val="20"/>
          <w:szCs w:val="20"/>
        </w:rPr>
        <w:t>H</w:t>
      </w:r>
      <w:r w:rsidRPr="00B545DF">
        <w:rPr>
          <w:rFonts w:ascii="Arial" w:hAnsi="Arial" w:cs="Arial"/>
          <w:sz w:val="20"/>
          <w:szCs w:val="20"/>
        </w:rPr>
        <w:t>ow should we be looking at the addition of new eligible arbitrators? Do you think this could accelerate the arbitration process or any way shift your strategy for submitting claims?</w:t>
      </w:r>
    </w:p>
    <w:p w14:paraId="750B8628" w14:textId="77777777" w:rsidR="00B545DF" w:rsidRPr="00B545DF" w:rsidRDefault="00B545DF" w:rsidP="00B545DF">
      <w:pPr>
        <w:rPr>
          <w:rFonts w:ascii="Arial" w:hAnsi="Arial" w:cs="Arial"/>
          <w:sz w:val="20"/>
          <w:szCs w:val="20"/>
        </w:rPr>
      </w:pPr>
    </w:p>
    <w:p w14:paraId="56269069"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207EEAEE" w14:textId="77777777" w:rsidR="00B545DF" w:rsidRPr="00B545DF" w:rsidRDefault="00B545DF" w:rsidP="00B545DF">
      <w:pPr>
        <w:rPr>
          <w:rFonts w:ascii="Arial" w:hAnsi="Arial" w:cs="Arial"/>
          <w:sz w:val="20"/>
          <w:szCs w:val="20"/>
        </w:rPr>
      </w:pPr>
    </w:p>
    <w:p w14:paraId="54B546E7" w14:textId="4470EDB1" w:rsidR="00B545DF" w:rsidRPr="00B545DF" w:rsidRDefault="00B545DF" w:rsidP="00B545DF">
      <w:pPr>
        <w:rPr>
          <w:rFonts w:ascii="Arial" w:hAnsi="Arial" w:cs="Arial"/>
          <w:sz w:val="20"/>
          <w:szCs w:val="20"/>
        </w:rPr>
      </w:pPr>
      <w:r w:rsidRPr="00B545DF">
        <w:rPr>
          <w:rFonts w:ascii="Arial" w:hAnsi="Arial" w:cs="Arial"/>
          <w:sz w:val="20"/>
          <w:szCs w:val="20"/>
        </w:rPr>
        <w:t>Ye</w:t>
      </w:r>
      <w:r w:rsidR="00C010A8">
        <w:rPr>
          <w:rFonts w:ascii="Arial" w:hAnsi="Arial" w:cs="Arial"/>
          <w:sz w:val="20"/>
          <w:szCs w:val="20"/>
        </w:rPr>
        <w:t>s</w:t>
      </w:r>
      <w:r w:rsidRPr="00B545DF">
        <w:rPr>
          <w:rFonts w:ascii="Arial" w:hAnsi="Arial" w:cs="Arial"/>
          <w:sz w:val="20"/>
          <w:szCs w:val="20"/>
        </w:rPr>
        <w:t>, it</w:t>
      </w:r>
      <w:r w:rsidR="00660DD0">
        <w:rPr>
          <w:rFonts w:ascii="Arial" w:hAnsi="Arial" w:cs="Arial"/>
          <w:sz w:val="20"/>
          <w:szCs w:val="20"/>
        </w:rPr>
        <w:t>’</w:t>
      </w:r>
      <w:r w:rsidRPr="00B545DF">
        <w:rPr>
          <w:rFonts w:ascii="Arial" w:hAnsi="Arial" w:cs="Arial"/>
          <w:sz w:val="20"/>
          <w:szCs w:val="20"/>
        </w:rPr>
        <w:t xml:space="preserve">s a great question. </w:t>
      </w:r>
      <w:r w:rsidR="00C010A8">
        <w:rPr>
          <w:rFonts w:ascii="Arial" w:hAnsi="Arial" w:cs="Arial"/>
          <w:sz w:val="20"/>
          <w:szCs w:val="20"/>
        </w:rPr>
        <w:t>We</w:t>
      </w:r>
      <w:r w:rsidRPr="00B545DF">
        <w:rPr>
          <w:rFonts w:ascii="Arial" w:hAnsi="Arial" w:cs="Arial"/>
          <w:sz w:val="20"/>
          <w:szCs w:val="20"/>
        </w:rPr>
        <w:t xml:space="preserve"> believe ultimately that will only help us</w:t>
      </w:r>
      <w:r w:rsidR="00C010A8">
        <w:rPr>
          <w:rFonts w:ascii="Arial" w:hAnsi="Arial" w:cs="Arial"/>
          <w:sz w:val="20"/>
          <w:szCs w:val="20"/>
        </w:rPr>
        <w:t>.</w:t>
      </w:r>
      <w:r w:rsidRPr="00B545DF">
        <w:rPr>
          <w:rFonts w:ascii="Arial" w:hAnsi="Arial" w:cs="Arial"/>
          <w:sz w:val="20"/>
          <w:szCs w:val="20"/>
        </w:rPr>
        <w:t xml:space="preserve"> Because I think one of the things that we</w:t>
      </w:r>
      <w:r w:rsidR="00660DD0">
        <w:rPr>
          <w:rFonts w:ascii="Arial" w:hAnsi="Arial" w:cs="Arial"/>
          <w:sz w:val="20"/>
          <w:szCs w:val="20"/>
        </w:rPr>
        <w:t>’</w:t>
      </w:r>
      <w:r w:rsidRPr="00B545DF">
        <w:rPr>
          <w:rFonts w:ascii="Arial" w:hAnsi="Arial" w:cs="Arial"/>
          <w:sz w:val="20"/>
          <w:szCs w:val="20"/>
        </w:rPr>
        <w:t>ve been made known and we</w:t>
      </w:r>
      <w:r w:rsidR="00660DD0">
        <w:rPr>
          <w:rFonts w:ascii="Arial" w:hAnsi="Arial" w:cs="Arial"/>
          <w:sz w:val="20"/>
          <w:szCs w:val="20"/>
        </w:rPr>
        <w:t>’</w:t>
      </w:r>
      <w:r w:rsidRPr="00B545DF">
        <w:rPr>
          <w:rFonts w:ascii="Arial" w:hAnsi="Arial" w:cs="Arial"/>
          <w:sz w:val="20"/>
          <w:szCs w:val="20"/>
        </w:rPr>
        <w:t>ve been a couple of different seminars speaking at some and listening to other groups, including a couple of these IDREs in particular, a couple of the larger ones, along with the government.</w:t>
      </w:r>
      <w:r w:rsidR="00C010A8">
        <w:rPr>
          <w:rFonts w:ascii="Arial" w:hAnsi="Arial" w:cs="Arial"/>
          <w:sz w:val="20"/>
          <w:szCs w:val="20"/>
        </w:rPr>
        <w:t xml:space="preserve"> T</w:t>
      </w:r>
      <w:r w:rsidRPr="00B545DF">
        <w:rPr>
          <w:rFonts w:ascii="Arial" w:hAnsi="Arial" w:cs="Arial"/>
          <w:sz w:val="20"/>
          <w:szCs w:val="20"/>
        </w:rPr>
        <w:t>hey all indicate that the most important thing that needs to happen is that they need to find some additional arbitrating groups that can be certified and come in and help with some of the backlog. Because there</w:t>
      </w:r>
      <w:r w:rsidR="00660DD0">
        <w:rPr>
          <w:rFonts w:ascii="Arial" w:hAnsi="Arial" w:cs="Arial"/>
          <w:sz w:val="20"/>
          <w:szCs w:val="20"/>
        </w:rPr>
        <w:t>’</w:t>
      </w:r>
      <w:r w:rsidRPr="00B545DF">
        <w:rPr>
          <w:rFonts w:ascii="Arial" w:hAnsi="Arial" w:cs="Arial"/>
          <w:sz w:val="20"/>
          <w:szCs w:val="20"/>
        </w:rPr>
        <w:t xml:space="preserve">s no doubt that the backlog is there, and you can see it in industry data as well, we see it too. </w:t>
      </w:r>
      <w:r w:rsidR="00C010A8">
        <w:rPr>
          <w:rFonts w:ascii="Arial" w:hAnsi="Arial" w:cs="Arial"/>
          <w:sz w:val="20"/>
          <w:szCs w:val="20"/>
        </w:rPr>
        <w:t>T</w:t>
      </w:r>
      <w:r w:rsidRPr="00B545DF">
        <w:rPr>
          <w:rFonts w:ascii="Arial" w:hAnsi="Arial" w:cs="Arial"/>
          <w:sz w:val="20"/>
          <w:szCs w:val="20"/>
        </w:rPr>
        <w:t>hey have been picking that pace up a little bit. Several of them have done a great job.</w:t>
      </w:r>
    </w:p>
    <w:p w14:paraId="496DFBEF" w14:textId="77777777" w:rsidR="00B545DF" w:rsidRPr="00B545DF" w:rsidRDefault="00B545DF" w:rsidP="00B545DF">
      <w:pPr>
        <w:rPr>
          <w:rFonts w:ascii="Arial" w:hAnsi="Arial" w:cs="Arial"/>
          <w:sz w:val="20"/>
          <w:szCs w:val="20"/>
        </w:rPr>
      </w:pPr>
    </w:p>
    <w:p w14:paraId="67F50468" w14:textId="3C40A820" w:rsidR="00B545DF" w:rsidRPr="00B545DF" w:rsidRDefault="00B545DF" w:rsidP="00B545DF">
      <w:pPr>
        <w:rPr>
          <w:rFonts w:ascii="Arial" w:hAnsi="Arial" w:cs="Arial"/>
          <w:sz w:val="20"/>
          <w:szCs w:val="20"/>
        </w:rPr>
      </w:pPr>
      <w:r w:rsidRPr="00B545DF">
        <w:rPr>
          <w:rFonts w:ascii="Arial" w:hAnsi="Arial" w:cs="Arial"/>
          <w:sz w:val="20"/>
          <w:szCs w:val="20"/>
        </w:rPr>
        <w:t>There</w:t>
      </w:r>
      <w:r w:rsidR="00660DD0">
        <w:rPr>
          <w:rFonts w:ascii="Arial" w:hAnsi="Arial" w:cs="Arial"/>
          <w:sz w:val="20"/>
          <w:szCs w:val="20"/>
        </w:rPr>
        <w:t>’</w:t>
      </w:r>
      <w:r w:rsidRPr="00B545DF">
        <w:rPr>
          <w:rFonts w:ascii="Arial" w:hAnsi="Arial" w:cs="Arial"/>
          <w:sz w:val="20"/>
          <w:szCs w:val="20"/>
        </w:rPr>
        <w:t>s a couple that have lagged and they</w:t>
      </w:r>
      <w:r w:rsidR="00660DD0">
        <w:rPr>
          <w:rFonts w:ascii="Arial" w:hAnsi="Arial" w:cs="Arial"/>
          <w:sz w:val="20"/>
          <w:szCs w:val="20"/>
        </w:rPr>
        <w:t>’</w:t>
      </w:r>
      <w:r w:rsidRPr="00B545DF">
        <w:rPr>
          <w:rFonts w:ascii="Arial" w:hAnsi="Arial" w:cs="Arial"/>
          <w:sz w:val="20"/>
          <w:szCs w:val="20"/>
        </w:rPr>
        <w:t>re actually being communicated with to try to help them get resources and improve on that plus than they</w:t>
      </w:r>
      <w:r w:rsidR="00660DD0">
        <w:rPr>
          <w:rFonts w:ascii="Arial" w:hAnsi="Arial" w:cs="Arial"/>
          <w:sz w:val="20"/>
          <w:szCs w:val="20"/>
        </w:rPr>
        <w:t>’</w:t>
      </w:r>
      <w:r w:rsidRPr="00B545DF">
        <w:rPr>
          <w:rFonts w:ascii="Arial" w:hAnsi="Arial" w:cs="Arial"/>
          <w:sz w:val="20"/>
          <w:szCs w:val="20"/>
        </w:rPr>
        <w:t xml:space="preserve">ve added, potentially as you mentioned, adding a couple more. I think adding a couple more will only help the situation. </w:t>
      </w:r>
      <w:r w:rsidR="00975464">
        <w:rPr>
          <w:rFonts w:ascii="Arial" w:hAnsi="Arial" w:cs="Arial"/>
          <w:sz w:val="20"/>
          <w:szCs w:val="20"/>
        </w:rPr>
        <w:t>W</w:t>
      </w:r>
      <w:r w:rsidRPr="00B545DF">
        <w:rPr>
          <w:rFonts w:ascii="Arial" w:hAnsi="Arial" w:cs="Arial"/>
          <w:sz w:val="20"/>
          <w:szCs w:val="20"/>
        </w:rPr>
        <w:t>e</w:t>
      </w:r>
      <w:r w:rsidR="00660DD0">
        <w:rPr>
          <w:rFonts w:ascii="Arial" w:hAnsi="Arial" w:cs="Arial"/>
          <w:sz w:val="20"/>
          <w:szCs w:val="20"/>
        </w:rPr>
        <w:t>’</w:t>
      </w:r>
      <w:r w:rsidRPr="00B545DF">
        <w:rPr>
          <w:rFonts w:ascii="Arial" w:hAnsi="Arial" w:cs="Arial"/>
          <w:sz w:val="20"/>
          <w:szCs w:val="20"/>
        </w:rPr>
        <w:t>ll have to watch their impact and their communication in the process as we start using them because each one is a little bit distinct and different.</w:t>
      </w:r>
      <w:r w:rsidR="00975464">
        <w:rPr>
          <w:rFonts w:ascii="Arial" w:hAnsi="Arial" w:cs="Arial"/>
          <w:sz w:val="20"/>
          <w:szCs w:val="20"/>
        </w:rPr>
        <w:t xml:space="preserve"> W</w:t>
      </w:r>
      <w:r w:rsidRPr="00B545DF">
        <w:rPr>
          <w:rFonts w:ascii="Arial" w:hAnsi="Arial" w:cs="Arial"/>
          <w:sz w:val="20"/>
          <w:szCs w:val="20"/>
        </w:rPr>
        <w:t xml:space="preserve">e have to watch their approach to how they handle the information that we provide them when it comes to their resolution of who wins or who loses, but we think it will only be a positive as you move down the road as they add more and more of these. </w:t>
      </w:r>
      <w:r w:rsidR="00975464">
        <w:rPr>
          <w:rFonts w:ascii="Arial" w:hAnsi="Arial" w:cs="Arial"/>
          <w:sz w:val="20"/>
          <w:szCs w:val="20"/>
        </w:rPr>
        <w:t>T</w:t>
      </w:r>
      <w:r w:rsidRPr="00B545DF">
        <w:rPr>
          <w:rFonts w:ascii="Arial" w:hAnsi="Arial" w:cs="Arial"/>
          <w:sz w:val="20"/>
          <w:szCs w:val="20"/>
        </w:rPr>
        <w:t>hey are getting better at it, which is good and most of them are adding resources as we speak.</w:t>
      </w:r>
    </w:p>
    <w:p w14:paraId="3DB6F54E" w14:textId="77777777" w:rsidR="00B545DF" w:rsidRPr="00B545DF" w:rsidRDefault="00B545DF" w:rsidP="00B545DF">
      <w:pPr>
        <w:rPr>
          <w:rFonts w:ascii="Arial" w:hAnsi="Arial" w:cs="Arial"/>
          <w:sz w:val="20"/>
          <w:szCs w:val="20"/>
        </w:rPr>
      </w:pPr>
    </w:p>
    <w:p w14:paraId="2EED7DEA"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Thomas McGovern</w:t>
      </w:r>
    </w:p>
    <w:p w14:paraId="680445E8" w14:textId="77777777" w:rsidR="00B545DF" w:rsidRPr="00B545DF" w:rsidRDefault="00B545DF" w:rsidP="00B545DF">
      <w:pPr>
        <w:rPr>
          <w:rFonts w:ascii="Arial" w:hAnsi="Arial" w:cs="Arial"/>
          <w:sz w:val="20"/>
          <w:szCs w:val="20"/>
        </w:rPr>
      </w:pPr>
    </w:p>
    <w:p w14:paraId="06FAD590" w14:textId="7604946C" w:rsidR="00B545DF" w:rsidRPr="00B545DF" w:rsidRDefault="00B545DF" w:rsidP="00B545DF">
      <w:pPr>
        <w:rPr>
          <w:rFonts w:ascii="Arial" w:hAnsi="Arial" w:cs="Arial"/>
          <w:sz w:val="20"/>
          <w:szCs w:val="20"/>
        </w:rPr>
      </w:pPr>
      <w:r w:rsidRPr="00B545DF">
        <w:rPr>
          <w:rFonts w:ascii="Arial" w:hAnsi="Arial" w:cs="Arial"/>
          <w:sz w:val="20"/>
          <w:szCs w:val="20"/>
        </w:rPr>
        <w:t xml:space="preserve">Understood. Thanks for that. </w:t>
      </w:r>
      <w:r w:rsidR="00975464">
        <w:rPr>
          <w:rFonts w:ascii="Arial" w:hAnsi="Arial" w:cs="Arial"/>
          <w:sz w:val="20"/>
          <w:szCs w:val="20"/>
        </w:rPr>
        <w:t>L</w:t>
      </w:r>
      <w:r w:rsidRPr="00B545DF">
        <w:rPr>
          <w:rFonts w:ascii="Arial" w:hAnsi="Arial" w:cs="Arial"/>
          <w:sz w:val="20"/>
          <w:szCs w:val="20"/>
        </w:rPr>
        <w:t>ast question, then I</w:t>
      </w:r>
      <w:r w:rsidR="00660DD0">
        <w:rPr>
          <w:rFonts w:ascii="Arial" w:hAnsi="Arial" w:cs="Arial"/>
          <w:sz w:val="20"/>
          <w:szCs w:val="20"/>
        </w:rPr>
        <w:t>’</w:t>
      </w:r>
      <w:r w:rsidRPr="00B545DF">
        <w:rPr>
          <w:rFonts w:ascii="Arial" w:hAnsi="Arial" w:cs="Arial"/>
          <w:sz w:val="20"/>
          <w:szCs w:val="20"/>
        </w:rPr>
        <w:t xml:space="preserve">ll hop back in queue. Just looking at the acuity mix, one of the largest drivers of mature hospital growth as well as the increased inpatient and observation visits. </w:t>
      </w:r>
      <w:r w:rsidR="00975464">
        <w:rPr>
          <w:rFonts w:ascii="Arial" w:hAnsi="Arial" w:cs="Arial"/>
          <w:sz w:val="20"/>
          <w:szCs w:val="20"/>
        </w:rPr>
        <w:t>Y</w:t>
      </w:r>
      <w:r w:rsidRPr="00B545DF">
        <w:rPr>
          <w:rFonts w:ascii="Arial" w:hAnsi="Arial" w:cs="Arial"/>
          <w:sz w:val="20"/>
          <w:szCs w:val="20"/>
        </w:rPr>
        <w:t>ou guys have added specialists to facilitate this and continue to drive growth in that regard. I</w:t>
      </w:r>
      <w:r w:rsidR="00660DD0">
        <w:rPr>
          <w:rFonts w:ascii="Arial" w:hAnsi="Arial" w:cs="Arial"/>
          <w:sz w:val="20"/>
          <w:szCs w:val="20"/>
        </w:rPr>
        <w:t>’</w:t>
      </w:r>
      <w:r w:rsidRPr="00B545DF">
        <w:rPr>
          <w:rFonts w:ascii="Arial" w:hAnsi="Arial" w:cs="Arial"/>
          <w:sz w:val="20"/>
          <w:szCs w:val="20"/>
        </w:rPr>
        <w:t>m just curious, do you think that you</w:t>
      </w:r>
      <w:r w:rsidR="00660DD0">
        <w:rPr>
          <w:rFonts w:ascii="Arial" w:hAnsi="Arial" w:cs="Arial"/>
          <w:sz w:val="20"/>
          <w:szCs w:val="20"/>
        </w:rPr>
        <w:t>’</w:t>
      </w:r>
      <w:r w:rsidRPr="00B545DF">
        <w:rPr>
          <w:rFonts w:ascii="Arial" w:hAnsi="Arial" w:cs="Arial"/>
          <w:sz w:val="20"/>
          <w:szCs w:val="20"/>
        </w:rPr>
        <w:t xml:space="preserve">re now operating at a steady run rate in terms of acuity mix and inpatient volume? Would you expect that to continue to ramp as we move through 2025? </w:t>
      </w:r>
      <w:r w:rsidR="00975464">
        <w:rPr>
          <w:rFonts w:ascii="Arial" w:hAnsi="Arial" w:cs="Arial"/>
          <w:sz w:val="20"/>
          <w:szCs w:val="20"/>
        </w:rPr>
        <w:t>I</w:t>
      </w:r>
      <w:r w:rsidRPr="00B545DF">
        <w:rPr>
          <w:rFonts w:ascii="Arial" w:hAnsi="Arial" w:cs="Arial"/>
          <w:sz w:val="20"/>
          <w:szCs w:val="20"/>
        </w:rPr>
        <w:t>f you do expect it to continue to ramp, maybe just touch on some of the key points that you expect to drive continued growth in the high-level acuities and inpatient and observation visits?</w:t>
      </w:r>
      <w:r w:rsidR="00975464">
        <w:rPr>
          <w:rFonts w:ascii="Arial" w:hAnsi="Arial" w:cs="Arial"/>
          <w:sz w:val="20"/>
          <w:szCs w:val="20"/>
        </w:rPr>
        <w:t xml:space="preserve"> Thanks.</w:t>
      </w:r>
    </w:p>
    <w:p w14:paraId="5FDFA796" w14:textId="77777777" w:rsidR="00B545DF" w:rsidRPr="00B545DF" w:rsidRDefault="00B545DF" w:rsidP="00B545DF">
      <w:pPr>
        <w:rPr>
          <w:rFonts w:ascii="Arial" w:hAnsi="Arial" w:cs="Arial"/>
          <w:sz w:val="20"/>
          <w:szCs w:val="20"/>
        </w:rPr>
      </w:pPr>
    </w:p>
    <w:p w14:paraId="222D2120" w14:textId="3A08E8D1" w:rsidR="00B545DF" w:rsidRPr="00B545DF" w:rsidRDefault="00B545DF" w:rsidP="00B545DF">
      <w:pPr>
        <w:rPr>
          <w:rFonts w:ascii="Arial" w:hAnsi="Arial" w:cs="Arial"/>
          <w:b/>
          <w:bCs/>
          <w:sz w:val="20"/>
          <w:szCs w:val="20"/>
        </w:rPr>
      </w:pPr>
      <w:r w:rsidRPr="00B545DF">
        <w:rPr>
          <w:rFonts w:ascii="Arial" w:hAnsi="Arial" w:cs="Arial"/>
          <w:b/>
          <w:bCs/>
          <w:sz w:val="20"/>
          <w:szCs w:val="20"/>
        </w:rPr>
        <w:t>T</w:t>
      </w:r>
      <w:r w:rsidR="00975464">
        <w:rPr>
          <w:rFonts w:ascii="Arial" w:hAnsi="Arial" w:cs="Arial"/>
          <w:b/>
          <w:bCs/>
          <w:sz w:val="20"/>
          <w:szCs w:val="20"/>
        </w:rPr>
        <w:t>homas</w:t>
      </w:r>
      <w:r w:rsidRPr="00B545DF">
        <w:rPr>
          <w:rFonts w:ascii="Arial" w:hAnsi="Arial" w:cs="Arial"/>
          <w:b/>
          <w:bCs/>
          <w:sz w:val="20"/>
          <w:szCs w:val="20"/>
        </w:rPr>
        <w:t xml:space="preserve"> Vo</w:t>
      </w:r>
    </w:p>
    <w:p w14:paraId="385C973A" w14:textId="77777777" w:rsidR="00B545DF" w:rsidRPr="00B545DF" w:rsidRDefault="00B545DF" w:rsidP="00B545DF">
      <w:pPr>
        <w:rPr>
          <w:rFonts w:ascii="Arial" w:hAnsi="Arial" w:cs="Arial"/>
          <w:sz w:val="20"/>
          <w:szCs w:val="20"/>
        </w:rPr>
      </w:pPr>
    </w:p>
    <w:p w14:paraId="5322544D" w14:textId="62544582" w:rsidR="00B545DF" w:rsidRPr="00B545DF" w:rsidRDefault="00B545DF" w:rsidP="00B545DF">
      <w:pPr>
        <w:rPr>
          <w:rFonts w:ascii="Arial" w:hAnsi="Arial" w:cs="Arial"/>
          <w:sz w:val="20"/>
          <w:szCs w:val="20"/>
        </w:rPr>
      </w:pPr>
      <w:r w:rsidRPr="00B545DF">
        <w:rPr>
          <w:rFonts w:ascii="Arial" w:hAnsi="Arial" w:cs="Arial"/>
          <w:sz w:val="20"/>
          <w:szCs w:val="20"/>
        </w:rPr>
        <w:t>Ye</w:t>
      </w:r>
      <w:r w:rsidR="00975464">
        <w:rPr>
          <w:rFonts w:ascii="Arial" w:hAnsi="Arial" w:cs="Arial"/>
          <w:sz w:val="20"/>
          <w:szCs w:val="20"/>
        </w:rPr>
        <w:t>s</w:t>
      </w:r>
      <w:r w:rsidRPr="00B545DF">
        <w:rPr>
          <w:rFonts w:ascii="Arial" w:hAnsi="Arial" w:cs="Arial"/>
          <w:sz w:val="20"/>
          <w:szCs w:val="20"/>
        </w:rPr>
        <w:t>, hi Thomas, this is Tom. First of all, thank you for following us, and thank you for covering us. I</w:t>
      </w:r>
      <w:r w:rsidR="00660DD0">
        <w:rPr>
          <w:rFonts w:ascii="Arial" w:hAnsi="Arial" w:cs="Arial"/>
          <w:sz w:val="20"/>
          <w:szCs w:val="20"/>
        </w:rPr>
        <w:t>’</w:t>
      </w:r>
      <w:r w:rsidRPr="00B545DF">
        <w:rPr>
          <w:rFonts w:ascii="Arial" w:hAnsi="Arial" w:cs="Arial"/>
          <w:sz w:val="20"/>
          <w:szCs w:val="20"/>
        </w:rPr>
        <w:t>ll elaborate a little bit on that question, and then I</w:t>
      </w:r>
      <w:r w:rsidR="00660DD0">
        <w:rPr>
          <w:rFonts w:ascii="Arial" w:hAnsi="Arial" w:cs="Arial"/>
          <w:sz w:val="20"/>
          <w:szCs w:val="20"/>
        </w:rPr>
        <w:t>’</w:t>
      </w:r>
      <w:r w:rsidRPr="00B545DF">
        <w:rPr>
          <w:rFonts w:ascii="Arial" w:hAnsi="Arial" w:cs="Arial"/>
          <w:sz w:val="20"/>
          <w:szCs w:val="20"/>
        </w:rPr>
        <w:t xml:space="preserve">ll pass it over to Josh. But the way to think about this is that we still have a very high capacity in our inpatient capacity. </w:t>
      </w:r>
      <w:r w:rsidR="00975464">
        <w:rPr>
          <w:rFonts w:ascii="Arial" w:hAnsi="Arial" w:cs="Arial"/>
          <w:sz w:val="20"/>
          <w:szCs w:val="20"/>
        </w:rPr>
        <w:t>I</w:t>
      </w:r>
      <w:r w:rsidRPr="00B545DF">
        <w:rPr>
          <w:rFonts w:ascii="Arial" w:hAnsi="Arial" w:cs="Arial"/>
          <w:sz w:val="20"/>
          <w:szCs w:val="20"/>
        </w:rPr>
        <w:t>n other words, as we ramp up these hospitals to be able to emit more patients, and that includes getting more specialist on, getting the proper equipment, getting the proper software technology, so on and so forth. We feel that there</w:t>
      </w:r>
      <w:r w:rsidR="00660DD0">
        <w:rPr>
          <w:rFonts w:ascii="Arial" w:hAnsi="Arial" w:cs="Arial"/>
          <w:sz w:val="20"/>
          <w:szCs w:val="20"/>
        </w:rPr>
        <w:t>’</w:t>
      </w:r>
      <w:r w:rsidRPr="00B545DF">
        <w:rPr>
          <w:rFonts w:ascii="Arial" w:hAnsi="Arial" w:cs="Arial"/>
          <w:sz w:val="20"/>
          <w:szCs w:val="20"/>
        </w:rPr>
        <w:t>s room to grow, not just on the volume side on the ER side, but also on the inpatient side.</w:t>
      </w:r>
    </w:p>
    <w:p w14:paraId="2C7869D6" w14:textId="77777777" w:rsidR="00975464" w:rsidRDefault="00975464" w:rsidP="00B545DF">
      <w:pPr>
        <w:rPr>
          <w:rFonts w:ascii="Arial" w:hAnsi="Arial" w:cs="Arial"/>
          <w:sz w:val="20"/>
          <w:szCs w:val="20"/>
        </w:rPr>
      </w:pPr>
    </w:p>
    <w:p w14:paraId="5C476182" w14:textId="40D7A8ED" w:rsidR="00B545DF" w:rsidRPr="00B545DF" w:rsidRDefault="00B545DF" w:rsidP="00B545DF">
      <w:pPr>
        <w:rPr>
          <w:rFonts w:ascii="Arial" w:hAnsi="Arial" w:cs="Arial"/>
          <w:sz w:val="20"/>
          <w:szCs w:val="20"/>
        </w:rPr>
      </w:pPr>
      <w:r w:rsidRPr="00B545DF">
        <w:rPr>
          <w:rFonts w:ascii="Arial" w:hAnsi="Arial" w:cs="Arial"/>
          <w:sz w:val="20"/>
          <w:szCs w:val="20"/>
        </w:rPr>
        <w:t>Josh, do you have anything else to add from that standpoint?</w:t>
      </w:r>
    </w:p>
    <w:p w14:paraId="3974A180" w14:textId="77777777" w:rsidR="00B545DF" w:rsidRPr="00B545DF" w:rsidRDefault="00B545DF" w:rsidP="00B545DF">
      <w:pPr>
        <w:rPr>
          <w:rFonts w:ascii="Arial" w:hAnsi="Arial" w:cs="Arial"/>
          <w:sz w:val="20"/>
          <w:szCs w:val="20"/>
        </w:rPr>
      </w:pPr>
    </w:p>
    <w:p w14:paraId="4A648D35" w14:textId="0610A0BF" w:rsidR="00B545DF" w:rsidRPr="00B545DF" w:rsidRDefault="00B545DF" w:rsidP="00B545DF">
      <w:pPr>
        <w:rPr>
          <w:rFonts w:ascii="Arial" w:hAnsi="Arial" w:cs="Arial"/>
          <w:b/>
          <w:bCs/>
          <w:sz w:val="20"/>
          <w:szCs w:val="20"/>
        </w:rPr>
      </w:pPr>
      <w:r w:rsidRPr="00B545DF">
        <w:rPr>
          <w:rFonts w:ascii="Arial" w:hAnsi="Arial" w:cs="Arial"/>
          <w:b/>
          <w:bCs/>
          <w:sz w:val="20"/>
          <w:szCs w:val="20"/>
        </w:rPr>
        <w:t>Josh</w:t>
      </w:r>
      <w:r w:rsidR="00942117">
        <w:rPr>
          <w:rFonts w:ascii="Arial" w:hAnsi="Arial" w:cs="Arial"/>
          <w:b/>
          <w:bCs/>
          <w:sz w:val="20"/>
          <w:szCs w:val="20"/>
        </w:rPr>
        <w:t>ua</w:t>
      </w:r>
      <w:r w:rsidRPr="00B545DF">
        <w:rPr>
          <w:rFonts w:ascii="Arial" w:hAnsi="Arial" w:cs="Arial"/>
          <w:b/>
          <w:bCs/>
          <w:sz w:val="20"/>
          <w:szCs w:val="20"/>
        </w:rPr>
        <w:t xml:space="preserve"> DeTillio</w:t>
      </w:r>
    </w:p>
    <w:p w14:paraId="0E89FEB4" w14:textId="77777777" w:rsidR="00B545DF" w:rsidRPr="00B545DF" w:rsidRDefault="00B545DF" w:rsidP="00B545DF">
      <w:pPr>
        <w:rPr>
          <w:rFonts w:ascii="Arial" w:hAnsi="Arial" w:cs="Arial"/>
          <w:sz w:val="20"/>
          <w:szCs w:val="20"/>
        </w:rPr>
      </w:pPr>
    </w:p>
    <w:p w14:paraId="5EFCE7B3" w14:textId="2DE84DE7" w:rsidR="00B545DF" w:rsidRPr="00B545DF" w:rsidRDefault="00B545DF" w:rsidP="00B545DF">
      <w:pPr>
        <w:rPr>
          <w:rFonts w:ascii="Arial" w:hAnsi="Arial" w:cs="Arial"/>
          <w:sz w:val="20"/>
          <w:szCs w:val="20"/>
        </w:rPr>
      </w:pPr>
      <w:r w:rsidRPr="00B545DF">
        <w:rPr>
          <w:rFonts w:ascii="Arial" w:hAnsi="Arial" w:cs="Arial"/>
          <w:sz w:val="20"/>
          <w:szCs w:val="20"/>
        </w:rPr>
        <w:t>No, not much on</w:t>
      </w:r>
      <w:r w:rsidR="00975464">
        <w:rPr>
          <w:rFonts w:ascii="Arial" w:hAnsi="Arial" w:cs="Arial"/>
          <w:sz w:val="20"/>
          <w:szCs w:val="20"/>
        </w:rPr>
        <w:t>,</w:t>
      </w:r>
      <w:r w:rsidRPr="00B545DF">
        <w:rPr>
          <w:rFonts w:ascii="Arial" w:hAnsi="Arial" w:cs="Arial"/>
          <w:sz w:val="20"/>
          <w:szCs w:val="20"/>
        </w:rPr>
        <w:t xml:space="preserve"> well said. I would just add that, as Tom said, we do have bed capacity, and we are increasing our reputation as being prepared to take care of most patients but the specialist component is a big component, adding cardiologists, adding neurologists and other specialties has helped us take care of more patients, more observation and </w:t>
      </w:r>
      <w:r w:rsidR="00975464">
        <w:rPr>
          <w:rFonts w:ascii="Arial" w:hAnsi="Arial" w:cs="Arial"/>
          <w:sz w:val="20"/>
          <w:szCs w:val="20"/>
        </w:rPr>
        <w:t>(audio interference)</w:t>
      </w:r>
      <w:r w:rsidRPr="00B545DF">
        <w:rPr>
          <w:rFonts w:ascii="Arial" w:hAnsi="Arial" w:cs="Arial"/>
          <w:sz w:val="20"/>
          <w:szCs w:val="20"/>
        </w:rPr>
        <w:t xml:space="preserve">. </w:t>
      </w:r>
      <w:r w:rsidR="00975464">
        <w:rPr>
          <w:rFonts w:ascii="Arial" w:hAnsi="Arial" w:cs="Arial"/>
          <w:sz w:val="20"/>
          <w:szCs w:val="20"/>
        </w:rPr>
        <w:t>W</w:t>
      </w:r>
      <w:r w:rsidRPr="00B545DF">
        <w:rPr>
          <w:rFonts w:ascii="Arial" w:hAnsi="Arial" w:cs="Arial"/>
          <w:sz w:val="20"/>
          <w:szCs w:val="20"/>
        </w:rPr>
        <w:t>e expect that to grow. We haven</w:t>
      </w:r>
      <w:r w:rsidR="00660DD0">
        <w:rPr>
          <w:rFonts w:ascii="Arial" w:hAnsi="Arial" w:cs="Arial"/>
          <w:sz w:val="20"/>
          <w:szCs w:val="20"/>
        </w:rPr>
        <w:t>’</w:t>
      </w:r>
      <w:r w:rsidRPr="00B545DF">
        <w:rPr>
          <w:rFonts w:ascii="Arial" w:hAnsi="Arial" w:cs="Arial"/>
          <w:sz w:val="20"/>
          <w:szCs w:val="20"/>
        </w:rPr>
        <w:t>t put out guidance on that yet, but that will continue to grow over the next coming quarters.</w:t>
      </w:r>
    </w:p>
    <w:p w14:paraId="2751B397" w14:textId="77777777" w:rsidR="00B545DF" w:rsidRPr="00B545DF" w:rsidRDefault="00B545DF" w:rsidP="00B545DF">
      <w:pPr>
        <w:rPr>
          <w:rFonts w:ascii="Arial" w:hAnsi="Arial" w:cs="Arial"/>
          <w:sz w:val="20"/>
          <w:szCs w:val="20"/>
        </w:rPr>
      </w:pPr>
    </w:p>
    <w:p w14:paraId="04638179"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lastRenderedPageBreak/>
        <w:t>Thomas McGovern</w:t>
      </w:r>
    </w:p>
    <w:p w14:paraId="786ABBB9" w14:textId="77777777" w:rsidR="00B545DF" w:rsidRPr="00B545DF" w:rsidRDefault="00B545DF" w:rsidP="00B545DF">
      <w:pPr>
        <w:rPr>
          <w:rFonts w:ascii="Arial" w:hAnsi="Arial" w:cs="Arial"/>
          <w:sz w:val="20"/>
          <w:szCs w:val="20"/>
        </w:rPr>
      </w:pPr>
    </w:p>
    <w:p w14:paraId="31B08DF6" w14:textId="03A09310" w:rsidR="00B545DF" w:rsidRPr="00B545DF" w:rsidRDefault="00B545DF" w:rsidP="00B545DF">
      <w:pPr>
        <w:rPr>
          <w:rFonts w:ascii="Arial" w:hAnsi="Arial" w:cs="Arial"/>
          <w:sz w:val="20"/>
          <w:szCs w:val="20"/>
        </w:rPr>
      </w:pPr>
      <w:r w:rsidRPr="00B545DF">
        <w:rPr>
          <w:rFonts w:ascii="Arial" w:hAnsi="Arial" w:cs="Arial"/>
          <w:sz w:val="20"/>
          <w:szCs w:val="20"/>
        </w:rPr>
        <w:t>Understood. I appreciate that clarity. I</w:t>
      </w:r>
      <w:r w:rsidR="00660DD0">
        <w:rPr>
          <w:rFonts w:ascii="Arial" w:hAnsi="Arial" w:cs="Arial"/>
          <w:sz w:val="20"/>
          <w:szCs w:val="20"/>
        </w:rPr>
        <w:t>’</w:t>
      </w:r>
      <w:r w:rsidRPr="00B545DF">
        <w:rPr>
          <w:rFonts w:ascii="Arial" w:hAnsi="Arial" w:cs="Arial"/>
          <w:sz w:val="20"/>
          <w:szCs w:val="20"/>
        </w:rPr>
        <w:t>ll hop back in queue.</w:t>
      </w:r>
    </w:p>
    <w:p w14:paraId="5D42E39E" w14:textId="77777777" w:rsidR="00B545DF" w:rsidRPr="00B545DF" w:rsidRDefault="00B545DF" w:rsidP="00B545DF">
      <w:pPr>
        <w:rPr>
          <w:rFonts w:ascii="Arial" w:hAnsi="Arial" w:cs="Arial"/>
          <w:sz w:val="20"/>
          <w:szCs w:val="20"/>
        </w:rPr>
      </w:pPr>
    </w:p>
    <w:p w14:paraId="6A2308A6"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Operator</w:t>
      </w:r>
    </w:p>
    <w:p w14:paraId="5D0FC9DB" w14:textId="77777777" w:rsidR="00B545DF" w:rsidRPr="00B545DF" w:rsidRDefault="00B545DF" w:rsidP="00B545DF">
      <w:pPr>
        <w:rPr>
          <w:rFonts w:ascii="Arial" w:hAnsi="Arial" w:cs="Arial"/>
          <w:sz w:val="20"/>
          <w:szCs w:val="20"/>
        </w:rPr>
      </w:pPr>
    </w:p>
    <w:p w14:paraId="41BFB292" w14:textId="77777777" w:rsidR="00B545DF" w:rsidRPr="00B545DF" w:rsidRDefault="00B545DF" w:rsidP="00B545DF">
      <w:pPr>
        <w:rPr>
          <w:rFonts w:ascii="Arial" w:hAnsi="Arial" w:cs="Arial"/>
          <w:sz w:val="20"/>
          <w:szCs w:val="20"/>
        </w:rPr>
      </w:pPr>
      <w:r w:rsidRPr="00B545DF">
        <w:rPr>
          <w:rFonts w:ascii="Arial" w:hAnsi="Arial" w:cs="Arial"/>
          <w:sz w:val="20"/>
          <w:szCs w:val="20"/>
        </w:rPr>
        <w:t>Thank you. Next question is from the line of Gene Mannheimer with Freedom Capital. Please proceed with your question.</w:t>
      </w:r>
    </w:p>
    <w:p w14:paraId="723266F9" w14:textId="77777777" w:rsidR="00B545DF" w:rsidRPr="00B545DF" w:rsidRDefault="00B545DF" w:rsidP="00B545DF">
      <w:pPr>
        <w:rPr>
          <w:rFonts w:ascii="Arial" w:hAnsi="Arial" w:cs="Arial"/>
          <w:sz w:val="20"/>
          <w:szCs w:val="20"/>
        </w:rPr>
      </w:pPr>
    </w:p>
    <w:p w14:paraId="12A559CB"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Gene Mannheimer</w:t>
      </w:r>
    </w:p>
    <w:p w14:paraId="6C72739F" w14:textId="77777777" w:rsidR="00B545DF" w:rsidRPr="00B545DF" w:rsidRDefault="00B545DF" w:rsidP="00B545DF">
      <w:pPr>
        <w:rPr>
          <w:rFonts w:ascii="Arial" w:hAnsi="Arial" w:cs="Arial"/>
          <w:sz w:val="20"/>
          <w:szCs w:val="20"/>
        </w:rPr>
      </w:pPr>
    </w:p>
    <w:p w14:paraId="7DCA8169" w14:textId="77777777" w:rsidR="00B545DF" w:rsidRPr="00B545DF" w:rsidRDefault="00B545DF" w:rsidP="00B545DF">
      <w:pPr>
        <w:rPr>
          <w:rFonts w:ascii="Arial" w:hAnsi="Arial" w:cs="Arial"/>
          <w:sz w:val="20"/>
          <w:szCs w:val="20"/>
        </w:rPr>
      </w:pPr>
      <w:r w:rsidRPr="00B545DF">
        <w:rPr>
          <w:rFonts w:ascii="Arial" w:hAnsi="Arial" w:cs="Arial"/>
          <w:sz w:val="20"/>
          <w:szCs w:val="20"/>
        </w:rPr>
        <w:t>Hi, thanks, good morning. Congratulations, guys, another above average quarter. Appreciate it.</w:t>
      </w:r>
    </w:p>
    <w:p w14:paraId="5CD393A7" w14:textId="77777777" w:rsidR="00B545DF" w:rsidRPr="00B545DF" w:rsidRDefault="00B545DF" w:rsidP="00B545DF">
      <w:pPr>
        <w:rPr>
          <w:rFonts w:ascii="Arial" w:hAnsi="Arial" w:cs="Arial"/>
          <w:sz w:val="20"/>
          <w:szCs w:val="20"/>
        </w:rPr>
      </w:pPr>
    </w:p>
    <w:p w14:paraId="29B81F02" w14:textId="77777777" w:rsidR="00975464" w:rsidRPr="00B545DF" w:rsidRDefault="00975464" w:rsidP="00975464">
      <w:pPr>
        <w:rPr>
          <w:rFonts w:ascii="Arial" w:hAnsi="Arial" w:cs="Arial"/>
          <w:b/>
          <w:bCs/>
          <w:sz w:val="20"/>
          <w:szCs w:val="20"/>
        </w:rPr>
      </w:pPr>
      <w:r w:rsidRPr="00B545DF">
        <w:rPr>
          <w:rFonts w:ascii="Arial" w:hAnsi="Arial" w:cs="Arial"/>
          <w:b/>
          <w:bCs/>
          <w:sz w:val="20"/>
          <w:szCs w:val="20"/>
        </w:rPr>
        <w:t>Jon Bates</w:t>
      </w:r>
    </w:p>
    <w:p w14:paraId="59B118EF" w14:textId="178A6227" w:rsidR="00B545DF" w:rsidRPr="00B545DF" w:rsidRDefault="00975464" w:rsidP="00B545DF">
      <w:pPr>
        <w:rPr>
          <w:rFonts w:ascii="Arial" w:hAnsi="Arial" w:cs="Arial"/>
          <w:sz w:val="20"/>
          <w:szCs w:val="20"/>
        </w:rPr>
      </w:pPr>
      <w:r>
        <w:rPr>
          <w:rFonts w:ascii="Arial" w:hAnsi="Arial" w:cs="Arial"/>
          <w:sz w:val="20"/>
          <w:szCs w:val="20"/>
        </w:rPr>
        <w:t xml:space="preserve"> </w:t>
      </w:r>
    </w:p>
    <w:p w14:paraId="7A165CD1" w14:textId="77777777" w:rsidR="00B545DF" w:rsidRPr="00B545DF" w:rsidRDefault="00B545DF" w:rsidP="00B545DF">
      <w:pPr>
        <w:rPr>
          <w:rFonts w:ascii="Arial" w:hAnsi="Arial" w:cs="Arial"/>
          <w:sz w:val="20"/>
          <w:szCs w:val="20"/>
        </w:rPr>
      </w:pPr>
      <w:r w:rsidRPr="00B545DF">
        <w:rPr>
          <w:rFonts w:ascii="Arial" w:hAnsi="Arial" w:cs="Arial"/>
          <w:sz w:val="20"/>
          <w:szCs w:val="20"/>
        </w:rPr>
        <w:t>Thank you, Gene.</w:t>
      </w:r>
    </w:p>
    <w:p w14:paraId="46F3AF84" w14:textId="77777777" w:rsidR="00B545DF" w:rsidRPr="00B545DF" w:rsidRDefault="00B545DF" w:rsidP="00B545DF">
      <w:pPr>
        <w:rPr>
          <w:rFonts w:ascii="Arial" w:hAnsi="Arial" w:cs="Arial"/>
          <w:sz w:val="20"/>
          <w:szCs w:val="20"/>
        </w:rPr>
      </w:pPr>
    </w:p>
    <w:p w14:paraId="0DA142E2"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Gene Mannheimer</w:t>
      </w:r>
    </w:p>
    <w:p w14:paraId="7E8F891A" w14:textId="77777777" w:rsidR="00B545DF" w:rsidRPr="00B545DF" w:rsidRDefault="00B545DF" w:rsidP="00B545DF">
      <w:pPr>
        <w:rPr>
          <w:rFonts w:ascii="Arial" w:hAnsi="Arial" w:cs="Arial"/>
          <w:sz w:val="20"/>
          <w:szCs w:val="20"/>
        </w:rPr>
      </w:pPr>
    </w:p>
    <w:p w14:paraId="638BA2B4" w14:textId="5F67ADC7" w:rsidR="00B545DF" w:rsidRPr="00B545DF" w:rsidRDefault="00B545DF" w:rsidP="00B545DF">
      <w:pPr>
        <w:rPr>
          <w:rFonts w:ascii="Arial" w:hAnsi="Arial" w:cs="Arial"/>
          <w:sz w:val="20"/>
          <w:szCs w:val="20"/>
        </w:rPr>
      </w:pPr>
      <w:r w:rsidRPr="00B545DF">
        <w:rPr>
          <w:rFonts w:ascii="Arial" w:hAnsi="Arial" w:cs="Arial"/>
          <w:sz w:val="20"/>
          <w:szCs w:val="20"/>
        </w:rPr>
        <w:t>You</w:t>
      </w:r>
      <w:r w:rsidR="00660DD0">
        <w:rPr>
          <w:rFonts w:ascii="Arial" w:hAnsi="Arial" w:cs="Arial"/>
          <w:sz w:val="20"/>
          <w:szCs w:val="20"/>
        </w:rPr>
        <w:t>’</w:t>
      </w:r>
      <w:r w:rsidRPr="00B545DF">
        <w:rPr>
          <w:rFonts w:ascii="Arial" w:hAnsi="Arial" w:cs="Arial"/>
          <w:sz w:val="20"/>
          <w:szCs w:val="20"/>
        </w:rPr>
        <w:t>re welcome. The arbitration payments that we</w:t>
      </w:r>
      <w:r w:rsidR="00660DD0">
        <w:rPr>
          <w:rFonts w:ascii="Arial" w:hAnsi="Arial" w:cs="Arial"/>
          <w:sz w:val="20"/>
          <w:szCs w:val="20"/>
        </w:rPr>
        <w:t>’</w:t>
      </w:r>
      <w:r w:rsidRPr="00B545DF">
        <w:rPr>
          <w:rFonts w:ascii="Arial" w:hAnsi="Arial" w:cs="Arial"/>
          <w:sz w:val="20"/>
          <w:szCs w:val="20"/>
        </w:rPr>
        <w:t>ve been discussing</w:t>
      </w:r>
      <w:r w:rsidR="00975464">
        <w:rPr>
          <w:rFonts w:ascii="Arial" w:hAnsi="Arial" w:cs="Arial"/>
          <w:sz w:val="20"/>
          <w:szCs w:val="20"/>
        </w:rPr>
        <w:t>,</w:t>
      </w:r>
      <w:r w:rsidRPr="00B545DF">
        <w:rPr>
          <w:rFonts w:ascii="Arial" w:hAnsi="Arial" w:cs="Arial"/>
          <w:sz w:val="20"/>
          <w:szCs w:val="20"/>
        </w:rPr>
        <w:t xml:space="preserve"> when you get those in a successful dispute. Is there a penalty payment that you are receiving in that, that you would not otherwise receive if the bill was paid right the first time?</w:t>
      </w:r>
      <w:r w:rsidR="00975464">
        <w:rPr>
          <w:rFonts w:ascii="Arial" w:hAnsi="Arial" w:cs="Arial"/>
          <w:sz w:val="20"/>
          <w:szCs w:val="20"/>
        </w:rPr>
        <w:t xml:space="preserve"> W</w:t>
      </w:r>
      <w:r w:rsidRPr="00B545DF">
        <w:rPr>
          <w:rFonts w:ascii="Arial" w:hAnsi="Arial" w:cs="Arial"/>
          <w:sz w:val="20"/>
          <w:szCs w:val="20"/>
        </w:rPr>
        <w:t>here I</w:t>
      </w:r>
      <w:r w:rsidR="00660DD0">
        <w:rPr>
          <w:rFonts w:ascii="Arial" w:hAnsi="Arial" w:cs="Arial"/>
          <w:sz w:val="20"/>
          <w:szCs w:val="20"/>
        </w:rPr>
        <w:t>’</w:t>
      </w:r>
      <w:r w:rsidRPr="00B545DF">
        <w:rPr>
          <w:rFonts w:ascii="Arial" w:hAnsi="Arial" w:cs="Arial"/>
          <w:sz w:val="20"/>
          <w:szCs w:val="20"/>
        </w:rPr>
        <w:t>m going with that question is, over time, as arbitration revenue moderates and perhaps it</w:t>
      </w:r>
      <w:r w:rsidR="00660DD0">
        <w:rPr>
          <w:rFonts w:ascii="Arial" w:hAnsi="Arial" w:cs="Arial"/>
          <w:sz w:val="20"/>
          <w:szCs w:val="20"/>
        </w:rPr>
        <w:t>’</w:t>
      </w:r>
      <w:r w:rsidRPr="00B545DF">
        <w:rPr>
          <w:rFonts w:ascii="Arial" w:hAnsi="Arial" w:cs="Arial"/>
          <w:sz w:val="20"/>
          <w:szCs w:val="20"/>
        </w:rPr>
        <w:t>s offset by higher base reimbursement</w:t>
      </w:r>
      <w:r w:rsidR="00975464">
        <w:rPr>
          <w:rFonts w:ascii="Arial" w:hAnsi="Arial" w:cs="Arial"/>
          <w:sz w:val="20"/>
          <w:szCs w:val="20"/>
        </w:rPr>
        <w:t>, d</w:t>
      </w:r>
      <w:r w:rsidRPr="00B545DF">
        <w:rPr>
          <w:rFonts w:ascii="Arial" w:hAnsi="Arial" w:cs="Arial"/>
          <w:sz w:val="20"/>
          <w:szCs w:val="20"/>
        </w:rPr>
        <w:t xml:space="preserve">oes that make year-over-year comps tougher </w:t>
      </w:r>
      <w:r w:rsidR="00975464">
        <w:rPr>
          <w:rFonts w:ascii="Arial" w:hAnsi="Arial" w:cs="Arial"/>
          <w:sz w:val="20"/>
          <w:szCs w:val="20"/>
        </w:rPr>
        <w:t xml:space="preserve">like </w:t>
      </w:r>
      <w:r w:rsidRPr="00B545DF">
        <w:rPr>
          <w:rFonts w:ascii="Arial" w:hAnsi="Arial" w:cs="Arial"/>
          <w:sz w:val="20"/>
          <w:szCs w:val="20"/>
        </w:rPr>
        <w:t xml:space="preserve">when </w:t>
      </w:r>
      <w:r w:rsidR="00975464">
        <w:rPr>
          <w:rFonts w:ascii="Arial" w:hAnsi="Arial" w:cs="Arial"/>
          <w:sz w:val="20"/>
          <w:szCs w:val="20"/>
        </w:rPr>
        <w:t>you</w:t>
      </w:r>
      <w:r w:rsidRPr="00B545DF">
        <w:rPr>
          <w:rFonts w:ascii="Arial" w:hAnsi="Arial" w:cs="Arial"/>
          <w:sz w:val="20"/>
          <w:szCs w:val="20"/>
        </w:rPr>
        <w:t xml:space="preserve"> get out to, say 2026?</w:t>
      </w:r>
    </w:p>
    <w:p w14:paraId="7EEDC1C2" w14:textId="77777777" w:rsidR="00B545DF" w:rsidRPr="00B545DF" w:rsidRDefault="00B545DF" w:rsidP="00B545DF">
      <w:pPr>
        <w:rPr>
          <w:rFonts w:ascii="Arial" w:hAnsi="Arial" w:cs="Arial"/>
          <w:sz w:val="20"/>
          <w:szCs w:val="20"/>
        </w:rPr>
      </w:pPr>
    </w:p>
    <w:p w14:paraId="022F1EAD"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64B8753D" w14:textId="77777777" w:rsidR="00B545DF" w:rsidRPr="00B545DF" w:rsidRDefault="00B545DF" w:rsidP="00B545DF">
      <w:pPr>
        <w:rPr>
          <w:rFonts w:ascii="Arial" w:hAnsi="Arial" w:cs="Arial"/>
          <w:sz w:val="20"/>
          <w:szCs w:val="20"/>
        </w:rPr>
      </w:pPr>
    </w:p>
    <w:p w14:paraId="13768D51" w14:textId="7B39C9B4" w:rsidR="00B545DF" w:rsidRPr="00B545DF" w:rsidRDefault="00B545DF" w:rsidP="00B545DF">
      <w:pPr>
        <w:rPr>
          <w:rFonts w:ascii="Arial" w:hAnsi="Arial" w:cs="Arial"/>
          <w:sz w:val="20"/>
          <w:szCs w:val="20"/>
        </w:rPr>
      </w:pPr>
      <w:r w:rsidRPr="00B545DF">
        <w:rPr>
          <w:rFonts w:ascii="Arial" w:hAnsi="Arial" w:cs="Arial"/>
          <w:sz w:val="20"/>
          <w:szCs w:val="20"/>
        </w:rPr>
        <w:t>Ye</w:t>
      </w:r>
      <w:r w:rsidR="00975464">
        <w:rPr>
          <w:rFonts w:ascii="Arial" w:hAnsi="Arial" w:cs="Arial"/>
          <w:sz w:val="20"/>
          <w:szCs w:val="20"/>
        </w:rPr>
        <w:t>s</w:t>
      </w:r>
      <w:r w:rsidRPr="00B545DF">
        <w:rPr>
          <w:rFonts w:ascii="Arial" w:hAnsi="Arial" w:cs="Arial"/>
          <w:sz w:val="20"/>
          <w:szCs w:val="20"/>
        </w:rPr>
        <w:t>. Gene, great question. On the first piece, in the arbitration concept and how that process works</w:t>
      </w:r>
      <w:r w:rsidR="00975464">
        <w:rPr>
          <w:rFonts w:ascii="Arial" w:hAnsi="Arial" w:cs="Arial"/>
          <w:sz w:val="20"/>
          <w:szCs w:val="20"/>
        </w:rPr>
        <w:t>.</w:t>
      </w:r>
      <w:r w:rsidRPr="00B545DF">
        <w:rPr>
          <w:rFonts w:ascii="Arial" w:hAnsi="Arial" w:cs="Arial"/>
          <w:sz w:val="20"/>
          <w:szCs w:val="20"/>
        </w:rPr>
        <w:t xml:space="preserve"> Right now, there is no </w:t>
      </w:r>
      <w:r w:rsidR="00975464">
        <w:rPr>
          <w:rFonts w:ascii="Arial" w:hAnsi="Arial" w:cs="Arial"/>
          <w:sz w:val="20"/>
          <w:szCs w:val="20"/>
        </w:rPr>
        <w:t>“</w:t>
      </w:r>
      <w:r w:rsidRPr="00B545DF">
        <w:rPr>
          <w:rFonts w:ascii="Arial" w:hAnsi="Arial" w:cs="Arial"/>
          <w:sz w:val="20"/>
          <w:szCs w:val="20"/>
        </w:rPr>
        <w:t>penalty</w:t>
      </w:r>
      <w:r w:rsidR="00975464">
        <w:rPr>
          <w:rFonts w:ascii="Arial" w:hAnsi="Arial" w:cs="Arial"/>
          <w:sz w:val="20"/>
          <w:szCs w:val="20"/>
        </w:rPr>
        <w:t>”</w:t>
      </w:r>
      <w:r w:rsidRPr="00B545DF">
        <w:rPr>
          <w:rFonts w:ascii="Arial" w:hAnsi="Arial" w:cs="Arial"/>
          <w:sz w:val="20"/>
          <w:szCs w:val="20"/>
        </w:rPr>
        <w:t xml:space="preserve"> for them to pay, pay timely or not pay timely. I know Tom indicated one of the acts earlier, the Murphy </w:t>
      </w:r>
      <w:r w:rsidR="00975464">
        <w:rPr>
          <w:rFonts w:ascii="Arial" w:hAnsi="Arial" w:cs="Arial"/>
          <w:sz w:val="20"/>
          <w:szCs w:val="20"/>
        </w:rPr>
        <w:t>A</w:t>
      </w:r>
      <w:r w:rsidRPr="00B545DF">
        <w:rPr>
          <w:rFonts w:ascii="Arial" w:hAnsi="Arial" w:cs="Arial"/>
          <w:sz w:val="20"/>
          <w:szCs w:val="20"/>
        </w:rPr>
        <w:t xml:space="preserve">ct. </w:t>
      </w:r>
      <w:r w:rsidR="00975464">
        <w:rPr>
          <w:rFonts w:ascii="Arial" w:hAnsi="Arial" w:cs="Arial"/>
          <w:sz w:val="20"/>
          <w:szCs w:val="20"/>
        </w:rPr>
        <w:t>O</w:t>
      </w:r>
      <w:r w:rsidRPr="00B545DF">
        <w:rPr>
          <w:rFonts w:ascii="Arial" w:hAnsi="Arial" w:cs="Arial"/>
          <w:sz w:val="20"/>
          <w:szCs w:val="20"/>
        </w:rPr>
        <w:t xml:space="preserve">ne of the components of that listed and has in there is somewhat </w:t>
      </w:r>
      <w:r w:rsidR="00975464">
        <w:rPr>
          <w:rFonts w:ascii="Arial" w:hAnsi="Arial" w:cs="Arial"/>
          <w:sz w:val="20"/>
          <w:szCs w:val="20"/>
        </w:rPr>
        <w:t xml:space="preserve">punitive </w:t>
      </w:r>
      <w:r w:rsidRPr="00B545DF">
        <w:rPr>
          <w:rFonts w:ascii="Arial" w:hAnsi="Arial" w:cs="Arial"/>
          <w:sz w:val="20"/>
          <w:szCs w:val="20"/>
        </w:rPr>
        <w:t xml:space="preserve">penalty concept that I think is important and something that is if and when a gain that gets put in will significantly improve the timeliness of payments. </w:t>
      </w:r>
      <w:r w:rsidR="00975464">
        <w:rPr>
          <w:rFonts w:ascii="Arial" w:hAnsi="Arial" w:cs="Arial"/>
          <w:sz w:val="20"/>
          <w:szCs w:val="20"/>
        </w:rPr>
        <w:t>A</w:t>
      </w:r>
      <w:r w:rsidRPr="00B545DF">
        <w:rPr>
          <w:rFonts w:ascii="Arial" w:hAnsi="Arial" w:cs="Arial"/>
          <w:sz w:val="20"/>
          <w:szCs w:val="20"/>
        </w:rPr>
        <w:t>nswer to your first question is it should not have</w:t>
      </w:r>
      <w:r w:rsidR="008E40F1">
        <w:rPr>
          <w:rFonts w:ascii="Arial" w:hAnsi="Arial" w:cs="Arial"/>
          <w:sz w:val="20"/>
          <w:szCs w:val="20"/>
        </w:rPr>
        <w:t>—i</w:t>
      </w:r>
      <w:r w:rsidRPr="00B545DF">
        <w:rPr>
          <w:rFonts w:ascii="Arial" w:hAnsi="Arial" w:cs="Arial"/>
          <w:sz w:val="20"/>
          <w:szCs w:val="20"/>
        </w:rPr>
        <w:t>n our numbers, it</w:t>
      </w:r>
      <w:r w:rsidR="00660DD0">
        <w:rPr>
          <w:rFonts w:ascii="Arial" w:hAnsi="Arial" w:cs="Arial"/>
          <w:sz w:val="20"/>
          <w:szCs w:val="20"/>
        </w:rPr>
        <w:t>’</w:t>
      </w:r>
      <w:r w:rsidRPr="00B545DF">
        <w:rPr>
          <w:rFonts w:ascii="Arial" w:hAnsi="Arial" w:cs="Arial"/>
          <w:sz w:val="20"/>
          <w:szCs w:val="20"/>
        </w:rPr>
        <w:t>s basically us providing the support for each component of the visit itself, supporting the value of the services that we</w:t>
      </w:r>
      <w:r w:rsidR="00660DD0">
        <w:rPr>
          <w:rFonts w:ascii="Arial" w:hAnsi="Arial" w:cs="Arial"/>
          <w:sz w:val="20"/>
          <w:szCs w:val="20"/>
        </w:rPr>
        <w:t>’</w:t>
      </w:r>
      <w:r w:rsidRPr="00B545DF">
        <w:rPr>
          <w:rFonts w:ascii="Arial" w:hAnsi="Arial" w:cs="Arial"/>
          <w:sz w:val="20"/>
          <w:szCs w:val="20"/>
        </w:rPr>
        <w:t xml:space="preserve">re providing. </w:t>
      </w:r>
      <w:r w:rsidR="00975464">
        <w:rPr>
          <w:rFonts w:ascii="Arial" w:hAnsi="Arial" w:cs="Arial"/>
          <w:sz w:val="20"/>
          <w:szCs w:val="20"/>
        </w:rPr>
        <w:t>T</w:t>
      </w:r>
      <w:r w:rsidRPr="00B545DF">
        <w:rPr>
          <w:rFonts w:ascii="Arial" w:hAnsi="Arial" w:cs="Arial"/>
          <w:sz w:val="20"/>
          <w:szCs w:val="20"/>
        </w:rPr>
        <w:t>hat</w:t>
      </w:r>
      <w:r w:rsidR="00660DD0">
        <w:rPr>
          <w:rFonts w:ascii="Arial" w:hAnsi="Arial" w:cs="Arial"/>
          <w:sz w:val="20"/>
          <w:szCs w:val="20"/>
        </w:rPr>
        <w:t>’</w:t>
      </w:r>
      <w:r w:rsidRPr="00B545DF">
        <w:rPr>
          <w:rFonts w:ascii="Arial" w:hAnsi="Arial" w:cs="Arial"/>
          <w:sz w:val="20"/>
          <w:szCs w:val="20"/>
        </w:rPr>
        <w:t>s what</w:t>
      </w:r>
      <w:r w:rsidR="00660DD0">
        <w:rPr>
          <w:rFonts w:ascii="Arial" w:hAnsi="Arial" w:cs="Arial"/>
          <w:sz w:val="20"/>
          <w:szCs w:val="20"/>
        </w:rPr>
        <w:t>’</w:t>
      </w:r>
      <w:r w:rsidRPr="00B545DF">
        <w:rPr>
          <w:rFonts w:ascii="Arial" w:hAnsi="Arial" w:cs="Arial"/>
          <w:sz w:val="20"/>
          <w:szCs w:val="20"/>
        </w:rPr>
        <w:t>s going on to the arbitrator.</w:t>
      </w:r>
    </w:p>
    <w:p w14:paraId="461812F9" w14:textId="77777777" w:rsidR="00B545DF" w:rsidRPr="00B545DF" w:rsidRDefault="00B545DF" w:rsidP="00B545DF">
      <w:pPr>
        <w:rPr>
          <w:rFonts w:ascii="Arial" w:hAnsi="Arial" w:cs="Arial"/>
          <w:sz w:val="20"/>
          <w:szCs w:val="20"/>
        </w:rPr>
      </w:pPr>
    </w:p>
    <w:p w14:paraId="249CBD4A" w14:textId="445D01C1" w:rsidR="00B545DF" w:rsidRPr="00B545DF" w:rsidRDefault="00B545DF" w:rsidP="00B545DF">
      <w:pPr>
        <w:rPr>
          <w:rFonts w:ascii="Arial" w:hAnsi="Arial" w:cs="Arial"/>
          <w:sz w:val="20"/>
          <w:szCs w:val="20"/>
        </w:rPr>
      </w:pPr>
      <w:r w:rsidRPr="00B545DF">
        <w:rPr>
          <w:rFonts w:ascii="Arial" w:hAnsi="Arial" w:cs="Arial"/>
          <w:sz w:val="20"/>
          <w:szCs w:val="20"/>
        </w:rPr>
        <w:t>Now there is the ability you</w:t>
      </w:r>
      <w:r w:rsidR="00660DD0">
        <w:rPr>
          <w:rFonts w:ascii="Arial" w:hAnsi="Arial" w:cs="Arial"/>
          <w:sz w:val="20"/>
          <w:szCs w:val="20"/>
        </w:rPr>
        <w:t>’</w:t>
      </w:r>
      <w:r w:rsidRPr="00B545DF">
        <w:rPr>
          <w:rFonts w:ascii="Arial" w:hAnsi="Arial" w:cs="Arial"/>
          <w:sz w:val="20"/>
          <w:szCs w:val="20"/>
        </w:rPr>
        <w:t xml:space="preserve">ll see in the NSA, it specifically says this, you can include cost to collect because you have to go through this process and you have potential to have to get lawyers or just spend time and effort. </w:t>
      </w:r>
      <w:r w:rsidR="00975464">
        <w:rPr>
          <w:rFonts w:ascii="Arial" w:hAnsi="Arial" w:cs="Arial"/>
          <w:sz w:val="20"/>
          <w:szCs w:val="20"/>
        </w:rPr>
        <w:t>Y</w:t>
      </w:r>
      <w:r w:rsidRPr="00B545DF">
        <w:rPr>
          <w:rFonts w:ascii="Arial" w:hAnsi="Arial" w:cs="Arial"/>
          <w:sz w:val="20"/>
          <w:szCs w:val="20"/>
        </w:rPr>
        <w:t>ou are able to include some type of cost component in addition to the services that you have, which in a lot of cases, that is included in and the ultimate argument that ultimately goes to that arbitrator and part of the 80%</w:t>
      </w:r>
      <w:r w:rsidR="00975464">
        <w:rPr>
          <w:rFonts w:ascii="Arial" w:hAnsi="Arial" w:cs="Arial"/>
          <w:sz w:val="20"/>
          <w:szCs w:val="20"/>
        </w:rPr>
        <w:t xml:space="preserve"> </w:t>
      </w:r>
      <w:r w:rsidRPr="00B545DF">
        <w:rPr>
          <w:rFonts w:ascii="Arial" w:hAnsi="Arial" w:cs="Arial"/>
          <w:sz w:val="20"/>
          <w:szCs w:val="20"/>
        </w:rPr>
        <w:t xml:space="preserve">plus win that we do get. But there is no </w:t>
      </w:r>
      <w:r w:rsidR="00975464">
        <w:rPr>
          <w:rFonts w:ascii="Arial" w:hAnsi="Arial" w:cs="Arial"/>
          <w:sz w:val="20"/>
          <w:szCs w:val="20"/>
        </w:rPr>
        <w:t>“</w:t>
      </w:r>
      <w:r w:rsidRPr="00B545DF">
        <w:rPr>
          <w:rFonts w:ascii="Arial" w:hAnsi="Arial" w:cs="Arial"/>
          <w:sz w:val="20"/>
          <w:szCs w:val="20"/>
        </w:rPr>
        <w:t>penalty</w:t>
      </w:r>
      <w:r w:rsidR="00975464">
        <w:rPr>
          <w:rFonts w:ascii="Arial" w:hAnsi="Arial" w:cs="Arial"/>
          <w:sz w:val="20"/>
          <w:szCs w:val="20"/>
        </w:rPr>
        <w:t>”</w:t>
      </w:r>
      <w:r w:rsidRPr="00B545DF">
        <w:rPr>
          <w:rFonts w:ascii="Arial" w:hAnsi="Arial" w:cs="Arial"/>
          <w:sz w:val="20"/>
          <w:szCs w:val="20"/>
        </w:rPr>
        <w:t xml:space="preserve"> as you asked at this point for them not paying or not paying timely.</w:t>
      </w:r>
    </w:p>
    <w:p w14:paraId="2C1689C3" w14:textId="77777777" w:rsidR="00B545DF" w:rsidRPr="00B545DF" w:rsidRDefault="00B545DF" w:rsidP="00B545DF">
      <w:pPr>
        <w:rPr>
          <w:rFonts w:ascii="Arial" w:hAnsi="Arial" w:cs="Arial"/>
          <w:sz w:val="20"/>
          <w:szCs w:val="20"/>
        </w:rPr>
      </w:pPr>
    </w:p>
    <w:p w14:paraId="77AFDB6C" w14:textId="710C3D85" w:rsidR="00B545DF" w:rsidRPr="00B545DF" w:rsidRDefault="00975464" w:rsidP="00B545DF">
      <w:pPr>
        <w:rPr>
          <w:rFonts w:ascii="Arial" w:hAnsi="Arial" w:cs="Arial"/>
          <w:sz w:val="20"/>
          <w:szCs w:val="20"/>
        </w:rPr>
      </w:pPr>
      <w:r>
        <w:rPr>
          <w:rFonts w:ascii="Arial" w:hAnsi="Arial" w:cs="Arial"/>
          <w:sz w:val="20"/>
          <w:szCs w:val="20"/>
        </w:rPr>
        <w:t>T</w:t>
      </w:r>
      <w:r w:rsidR="00B545DF" w:rsidRPr="00B545DF">
        <w:rPr>
          <w:rFonts w:ascii="Arial" w:hAnsi="Arial" w:cs="Arial"/>
          <w:sz w:val="20"/>
          <w:szCs w:val="20"/>
        </w:rPr>
        <w:t xml:space="preserve">he answer based on that, then you asked about how that would affect </w:t>
      </w:r>
      <w:r w:rsidR="00660DD0">
        <w:rPr>
          <w:rFonts w:ascii="Arial" w:hAnsi="Arial" w:cs="Arial"/>
          <w:sz w:val="20"/>
          <w:szCs w:val="20"/>
        </w:rPr>
        <w:t>‘</w:t>
      </w:r>
      <w:r w:rsidR="00B545DF" w:rsidRPr="00B545DF">
        <w:rPr>
          <w:rFonts w:ascii="Arial" w:hAnsi="Arial" w:cs="Arial"/>
          <w:sz w:val="20"/>
          <w:szCs w:val="20"/>
        </w:rPr>
        <w:t>26, I don</w:t>
      </w:r>
      <w:r w:rsidR="00660DD0">
        <w:rPr>
          <w:rFonts w:ascii="Arial" w:hAnsi="Arial" w:cs="Arial"/>
          <w:sz w:val="20"/>
          <w:szCs w:val="20"/>
        </w:rPr>
        <w:t>’</w:t>
      </w:r>
      <w:r w:rsidR="00B545DF" w:rsidRPr="00B545DF">
        <w:rPr>
          <w:rFonts w:ascii="Arial" w:hAnsi="Arial" w:cs="Arial"/>
          <w:sz w:val="20"/>
          <w:szCs w:val="20"/>
        </w:rPr>
        <w:t>t think there would be any necessarily impact</w:t>
      </w:r>
      <w:r>
        <w:rPr>
          <w:rFonts w:ascii="Arial" w:hAnsi="Arial" w:cs="Arial"/>
          <w:sz w:val="20"/>
          <w:szCs w:val="20"/>
        </w:rPr>
        <w:t>s</w:t>
      </w:r>
      <w:r w:rsidR="00B545DF" w:rsidRPr="00B545DF">
        <w:rPr>
          <w:rFonts w:ascii="Arial" w:hAnsi="Arial" w:cs="Arial"/>
          <w:sz w:val="20"/>
          <w:szCs w:val="20"/>
        </w:rPr>
        <w:t xml:space="preserve"> in future periods based on that changing other than certainly, if they do put in place the action for a punitive measure for the payers if they don</w:t>
      </w:r>
      <w:r w:rsidR="00660DD0">
        <w:rPr>
          <w:rFonts w:ascii="Arial" w:hAnsi="Arial" w:cs="Arial"/>
          <w:sz w:val="20"/>
          <w:szCs w:val="20"/>
        </w:rPr>
        <w:t>’</w:t>
      </w:r>
      <w:r w:rsidR="00B545DF" w:rsidRPr="00B545DF">
        <w:rPr>
          <w:rFonts w:ascii="Arial" w:hAnsi="Arial" w:cs="Arial"/>
          <w:sz w:val="20"/>
          <w:szCs w:val="20"/>
        </w:rPr>
        <w:t>t pay time. Then that certainly will increase the ability to have additional revenue. But at this point, that is not the case in the way we do our current process.</w:t>
      </w:r>
    </w:p>
    <w:p w14:paraId="3081B96B" w14:textId="77777777" w:rsidR="00B545DF" w:rsidRPr="00B545DF" w:rsidRDefault="00B545DF" w:rsidP="00B545DF">
      <w:pPr>
        <w:rPr>
          <w:rFonts w:ascii="Arial" w:hAnsi="Arial" w:cs="Arial"/>
          <w:sz w:val="20"/>
          <w:szCs w:val="20"/>
        </w:rPr>
      </w:pPr>
    </w:p>
    <w:p w14:paraId="7BB30905"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Gene Mannheimer</w:t>
      </w:r>
    </w:p>
    <w:p w14:paraId="1E6E0C24" w14:textId="77777777" w:rsidR="00B545DF" w:rsidRPr="00B545DF" w:rsidRDefault="00B545DF" w:rsidP="00B545DF">
      <w:pPr>
        <w:rPr>
          <w:rFonts w:ascii="Arial" w:hAnsi="Arial" w:cs="Arial"/>
          <w:sz w:val="20"/>
          <w:szCs w:val="20"/>
        </w:rPr>
      </w:pPr>
    </w:p>
    <w:p w14:paraId="7ED47659" w14:textId="26809881" w:rsidR="00B545DF" w:rsidRPr="00B545DF" w:rsidRDefault="00B545DF" w:rsidP="00B545DF">
      <w:pPr>
        <w:rPr>
          <w:rFonts w:ascii="Arial" w:hAnsi="Arial" w:cs="Arial"/>
          <w:sz w:val="20"/>
          <w:szCs w:val="20"/>
        </w:rPr>
      </w:pPr>
      <w:r w:rsidRPr="00B545DF">
        <w:rPr>
          <w:rFonts w:ascii="Arial" w:hAnsi="Arial" w:cs="Arial"/>
          <w:sz w:val="20"/>
          <w:szCs w:val="20"/>
        </w:rPr>
        <w:t>Great, thank you, Jon for that color.</w:t>
      </w:r>
      <w:r w:rsidR="00975464">
        <w:rPr>
          <w:rFonts w:ascii="Arial" w:hAnsi="Arial" w:cs="Arial"/>
          <w:sz w:val="20"/>
          <w:szCs w:val="20"/>
        </w:rPr>
        <w:t xml:space="preserve"> M</w:t>
      </w:r>
      <w:r w:rsidRPr="00B545DF">
        <w:rPr>
          <w:rFonts w:ascii="Arial" w:hAnsi="Arial" w:cs="Arial"/>
          <w:sz w:val="20"/>
          <w:szCs w:val="20"/>
        </w:rPr>
        <w:t>y follow-on is really more in the core business, you cited a 5.3% increase in the mature hospital visits, which is strong</w:t>
      </w:r>
      <w:r w:rsidR="00EC64BF">
        <w:rPr>
          <w:rFonts w:ascii="Arial" w:hAnsi="Arial" w:cs="Arial"/>
          <w:sz w:val="20"/>
          <w:szCs w:val="20"/>
        </w:rPr>
        <w:t>.</w:t>
      </w:r>
      <w:r w:rsidRPr="00B545DF">
        <w:rPr>
          <w:rFonts w:ascii="Arial" w:hAnsi="Arial" w:cs="Arial"/>
          <w:sz w:val="20"/>
          <w:szCs w:val="20"/>
        </w:rPr>
        <w:t xml:space="preserve"> I</w:t>
      </w:r>
      <w:r w:rsidR="00660DD0">
        <w:rPr>
          <w:rFonts w:ascii="Arial" w:hAnsi="Arial" w:cs="Arial"/>
          <w:sz w:val="20"/>
          <w:szCs w:val="20"/>
        </w:rPr>
        <w:t>’</w:t>
      </w:r>
      <w:r w:rsidRPr="00B545DF">
        <w:rPr>
          <w:rFonts w:ascii="Arial" w:hAnsi="Arial" w:cs="Arial"/>
          <w:sz w:val="20"/>
          <w:szCs w:val="20"/>
        </w:rPr>
        <w:t xml:space="preserve">m just wondering if there was any element of </w:t>
      </w:r>
      <w:r w:rsidRPr="00B545DF">
        <w:rPr>
          <w:rFonts w:ascii="Arial" w:hAnsi="Arial" w:cs="Arial"/>
          <w:sz w:val="20"/>
          <w:szCs w:val="20"/>
        </w:rPr>
        <w:lastRenderedPageBreak/>
        <w:t>outsized seasonality there? In other words, was the flu season worse this Q1 than last Q1, and therefore, maybe played a bigger factor?</w:t>
      </w:r>
    </w:p>
    <w:p w14:paraId="37CD3A28" w14:textId="77777777" w:rsidR="00B545DF" w:rsidRPr="00B545DF" w:rsidRDefault="00B545DF" w:rsidP="00B545DF">
      <w:pPr>
        <w:rPr>
          <w:rFonts w:ascii="Arial" w:hAnsi="Arial" w:cs="Arial"/>
          <w:sz w:val="20"/>
          <w:szCs w:val="20"/>
        </w:rPr>
      </w:pPr>
    </w:p>
    <w:p w14:paraId="573CD3E4" w14:textId="0A86BA49" w:rsidR="00B545DF" w:rsidRPr="00B545DF" w:rsidRDefault="00B545DF" w:rsidP="00B545DF">
      <w:pPr>
        <w:rPr>
          <w:rFonts w:ascii="Arial" w:hAnsi="Arial" w:cs="Arial"/>
          <w:b/>
          <w:bCs/>
          <w:sz w:val="20"/>
          <w:szCs w:val="20"/>
        </w:rPr>
      </w:pPr>
      <w:r w:rsidRPr="00B545DF">
        <w:rPr>
          <w:rFonts w:ascii="Arial" w:hAnsi="Arial" w:cs="Arial"/>
          <w:b/>
          <w:bCs/>
          <w:sz w:val="20"/>
          <w:szCs w:val="20"/>
        </w:rPr>
        <w:t>T</w:t>
      </w:r>
      <w:r w:rsidR="00EC64BF">
        <w:rPr>
          <w:rFonts w:ascii="Arial" w:hAnsi="Arial" w:cs="Arial"/>
          <w:b/>
          <w:bCs/>
          <w:sz w:val="20"/>
          <w:szCs w:val="20"/>
        </w:rPr>
        <w:t>homas</w:t>
      </w:r>
      <w:r w:rsidRPr="00B545DF">
        <w:rPr>
          <w:rFonts w:ascii="Arial" w:hAnsi="Arial" w:cs="Arial"/>
          <w:b/>
          <w:bCs/>
          <w:sz w:val="20"/>
          <w:szCs w:val="20"/>
        </w:rPr>
        <w:t xml:space="preserve"> Vo</w:t>
      </w:r>
    </w:p>
    <w:p w14:paraId="5399B6FB" w14:textId="77777777" w:rsidR="00B545DF" w:rsidRPr="00B545DF" w:rsidRDefault="00B545DF" w:rsidP="00B545DF">
      <w:pPr>
        <w:rPr>
          <w:rFonts w:ascii="Arial" w:hAnsi="Arial" w:cs="Arial"/>
          <w:sz w:val="20"/>
          <w:szCs w:val="20"/>
        </w:rPr>
      </w:pPr>
    </w:p>
    <w:p w14:paraId="522BCA5A" w14:textId="4F40A00C" w:rsidR="00EC64BF" w:rsidRDefault="00B545DF" w:rsidP="00B545DF">
      <w:pPr>
        <w:rPr>
          <w:rFonts w:ascii="Arial" w:hAnsi="Arial" w:cs="Arial"/>
          <w:sz w:val="20"/>
          <w:szCs w:val="20"/>
        </w:rPr>
      </w:pPr>
      <w:r w:rsidRPr="00B545DF">
        <w:rPr>
          <w:rFonts w:ascii="Arial" w:hAnsi="Arial" w:cs="Arial"/>
          <w:sz w:val="20"/>
          <w:szCs w:val="20"/>
        </w:rPr>
        <w:t>Ye</w:t>
      </w:r>
      <w:r w:rsidR="00EC64BF">
        <w:rPr>
          <w:rFonts w:ascii="Arial" w:hAnsi="Arial" w:cs="Arial"/>
          <w:sz w:val="20"/>
          <w:szCs w:val="20"/>
        </w:rPr>
        <w:t>s</w:t>
      </w:r>
      <w:r w:rsidRPr="00B545DF">
        <w:rPr>
          <w:rFonts w:ascii="Arial" w:hAnsi="Arial" w:cs="Arial"/>
          <w:sz w:val="20"/>
          <w:szCs w:val="20"/>
        </w:rPr>
        <w:t xml:space="preserve">. Hi, </w:t>
      </w:r>
      <w:r w:rsidR="00EC64BF">
        <w:rPr>
          <w:rFonts w:ascii="Arial" w:hAnsi="Arial" w:cs="Arial"/>
          <w:sz w:val="20"/>
          <w:szCs w:val="20"/>
        </w:rPr>
        <w:t>G</w:t>
      </w:r>
      <w:r w:rsidRPr="00B545DF">
        <w:rPr>
          <w:rFonts w:ascii="Arial" w:hAnsi="Arial" w:cs="Arial"/>
          <w:sz w:val="20"/>
          <w:szCs w:val="20"/>
        </w:rPr>
        <w:t xml:space="preserve">ene. I can answer that, and maybe Josh can chime in. By the way, Gene, thank you once again for following us and covering us. </w:t>
      </w:r>
      <w:r w:rsidR="00EC64BF">
        <w:rPr>
          <w:rFonts w:ascii="Arial" w:hAnsi="Arial" w:cs="Arial"/>
          <w:sz w:val="20"/>
          <w:szCs w:val="20"/>
        </w:rPr>
        <w:t>T</w:t>
      </w:r>
      <w:r w:rsidRPr="00B545DF">
        <w:rPr>
          <w:rFonts w:ascii="Arial" w:hAnsi="Arial" w:cs="Arial"/>
          <w:sz w:val="20"/>
          <w:szCs w:val="20"/>
        </w:rPr>
        <w:t>his year</w:t>
      </w:r>
      <w:r w:rsidR="00660DD0">
        <w:rPr>
          <w:rFonts w:ascii="Arial" w:hAnsi="Arial" w:cs="Arial"/>
          <w:sz w:val="20"/>
          <w:szCs w:val="20"/>
        </w:rPr>
        <w:t>’</w:t>
      </w:r>
      <w:r w:rsidRPr="00B545DF">
        <w:rPr>
          <w:rFonts w:ascii="Arial" w:hAnsi="Arial" w:cs="Arial"/>
          <w:sz w:val="20"/>
          <w:szCs w:val="20"/>
        </w:rPr>
        <w:t xml:space="preserve">s flu season was quite interesting. </w:t>
      </w:r>
      <w:r w:rsidR="00EC64BF">
        <w:rPr>
          <w:rFonts w:ascii="Arial" w:hAnsi="Arial" w:cs="Arial"/>
          <w:sz w:val="20"/>
          <w:szCs w:val="20"/>
        </w:rPr>
        <w:t>W</w:t>
      </w:r>
      <w:r w:rsidRPr="00B545DF">
        <w:rPr>
          <w:rFonts w:ascii="Arial" w:hAnsi="Arial" w:cs="Arial"/>
          <w:sz w:val="20"/>
          <w:szCs w:val="20"/>
        </w:rPr>
        <w:t xml:space="preserve">hat we saw was that the flu season started later, I would say, mid-December and it progressed through February and maybe even early March. </w:t>
      </w:r>
      <w:r w:rsidR="00EC64BF">
        <w:rPr>
          <w:rFonts w:ascii="Arial" w:hAnsi="Arial" w:cs="Arial"/>
          <w:sz w:val="20"/>
          <w:szCs w:val="20"/>
        </w:rPr>
        <w:t>I</w:t>
      </w:r>
      <w:r w:rsidRPr="00B545DF">
        <w:rPr>
          <w:rFonts w:ascii="Arial" w:hAnsi="Arial" w:cs="Arial"/>
          <w:sz w:val="20"/>
          <w:szCs w:val="20"/>
        </w:rPr>
        <w:t xml:space="preserve">t was not just the flu, but it was RSV that was, obviously, COVID also and some GI bugs that was also involved. </w:t>
      </w:r>
      <w:r w:rsidR="00EC64BF">
        <w:rPr>
          <w:rFonts w:ascii="Arial" w:hAnsi="Arial" w:cs="Arial"/>
          <w:sz w:val="20"/>
          <w:szCs w:val="20"/>
        </w:rPr>
        <w:t>T</w:t>
      </w:r>
      <w:r w:rsidRPr="00B545DF">
        <w:rPr>
          <w:rFonts w:ascii="Arial" w:hAnsi="Arial" w:cs="Arial"/>
          <w:sz w:val="20"/>
          <w:szCs w:val="20"/>
        </w:rPr>
        <w:t>he point is that, yeah, this flu season was a little bit longer last year. But even then, if you compare it quarter-to-quarter like year-over-year, and that successive quarter, we still achieved a 5% increase.</w:t>
      </w:r>
    </w:p>
    <w:p w14:paraId="6DCBB0FA" w14:textId="77777777" w:rsidR="00EC64BF" w:rsidRDefault="00EC64BF" w:rsidP="00B545DF">
      <w:pPr>
        <w:rPr>
          <w:rFonts w:ascii="Arial" w:hAnsi="Arial" w:cs="Arial"/>
          <w:sz w:val="20"/>
          <w:szCs w:val="20"/>
        </w:rPr>
      </w:pPr>
    </w:p>
    <w:p w14:paraId="30FCE1B8" w14:textId="7F4DDC6F" w:rsidR="00EC64BF" w:rsidRDefault="00B545DF" w:rsidP="00B545DF">
      <w:pPr>
        <w:rPr>
          <w:rFonts w:ascii="Arial" w:hAnsi="Arial" w:cs="Arial"/>
          <w:sz w:val="20"/>
          <w:szCs w:val="20"/>
        </w:rPr>
      </w:pPr>
      <w:r w:rsidRPr="00B545DF">
        <w:rPr>
          <w:rFonts w:ascii="Arial" w:hAnsi="Arial" w:cs="Arial"/>
          <w:sz w:val="20"/>
          <w:szCs w:val="20"/>
        </w:rPr>
        <w:t>I think that</w:t>
      </w:r>
      <w:r w:rsidR="00660DD0">
        <w:rPr>
          <w:rFonts w:ascii="Arial" w:hAnsi="Arial" w:cs="Arial"/>
          <w:sz w:val="20"/>
          <w:szCs w:val="20"/>
        </w:rPr>
        <w:t>’</w:t>
      </w:r>
      <w:r w:rsidRPr="00B545DF">
        <w:rPr>
          <w:rFonts w:ascii="Arial" w:hAnsi="Arial" w:cs="Arial"/>
          <w:sz w:val="20"/>
          <w:szCs w:val="20"/>
        </w:rPr>
        <w:t>s basically to Josh</w:t>
      </w:r>
      <w:r w:rsidR="00660DD0">
        <w:rPr>
          <w:rFonts w:ascii="Arial" w:hAnsi="Arial" w:cs="Arial"/>
          <w:sz w:val="20"/>
          <w:szCs w:val="20"/>
        </w:rPr>
        <w:t>’</w:t>
      </w:r>
      <w:r w:rsidRPr="00B545DF">
        <w:rPr>
          <w:rFonts w:ascii="Arial" w:hAnsi="Arial" w:cs="Arial"/>
          <w:sz w:val="20"/>
          <w:szCs w:val="20"/>
        </w:rPr>
        <w:t>s point that the communities are more aware of our services.</w:t>
      </w:r>
      <w:r w:rsidR="00EC64BF">
        <w:rPr>
          <w:rFonts w:ascii="Arial" w:hAnsi="Arial" w:cs="Arial"/>
          <w:sz w:val="20"/>
          <w:szCs w:val="20"/>
        </w:rPr>
        <w:t xml:space="preserve"> </w:t>
      </w:r>
      <w:r w:rsidRPr="00B545DF">
        <w:rPr>
          <w:rFonts w:ascii="Arial" w:hAnsi="Arial" w:cs="Arial"/>
          <w:sz w:val="20"/>
          <w:szCs w:val="20"/>
        </w:rPr>
        <w:t>We still provide fantastic services to the community. If you take a look at any of our, say, Google review, we consist in 4.5 to 5 stars which is very unusual in health care. As the further we continue to operate in each community, the more the word gets out of how greater hospitals are so that more patients continue to come.</w:t>
      </w:r>
    </w:p>
    <w:p w14:paraId="7D68D432" w14:textId="77777777" w:rsidR="00EC64BF" w:rsidRDefault="00EC64BF" w:rsidP="00B545DF">
      <w:pPr>
        <w:rPr>
          <w:rFonts w:ascii="Arial" w:hAnsi="Arial" w:cs="Arial"/>
          <w:sz w:val="20"/>
          <w:szCs w:val="20"/>
        </w:rPr>
      </w:pPr>
    </w:p>
    <w:p w14:paraId="7A3F7C8E" w14:textId="706C14DA" w:rsidR="00B545DF" w:rsidRPr="00B545DF" w:rsidRDefault="00B545DF" w:rsidP="00B545DF">
      <w:pPr>
        <w:rPr>
          <w:rFonts w:ascii="Arial" w:hAnsi="Arial" w:cs="Arial"/>
          <w:sz w:val="20"/>
          <w:szCs w:val="20"/>
        </w:rPr>
      </w:pPr>
      <w:r w:rsidRPr="00B545DF">
        <w:rPr>
          <w:rFonts w:ascii="Arial" w:hAnsi="Arial" w:cs="Arial"/>
          <w:sz w:val="20"/>
          <w:szCs w:val="20"/>
        </w:rPr>
        <w:t>Josh, any more color on that?</w:t>
      </w:r>
    </w:p>
    <w:p w14:paraId="709A4B05" w14:textId="77777777" w:rsidR="00B545DF" w:rsidRPr="00B545DF" w:rsidRDefault="00B545DF" w:rsidP="00B545DF">
      <w:pPr>
        <w:rPr>
          <w:rFonts w:ascii="Arial" w:hAnsi="Arial" w:cs="Arial"/>
          <w:sz w:val="20"/>
          <w:szCs w:val="20"/>
        </w:rPr>
      </w:pPr>
    </w:p>
    <w:p w14:paraId="6A3CED55" w14:textId="0550B10A" w:rsidR="00B545DF" w:rsidRPr="00B545DF" w:rsidRDefault="00B545DF" w:rsidP="00B545DF">
      <w:pPr>
        <w:rPr>
          <w:rFonts w:ascii="Arial" w:hAnsi="Arial" w:cs="Arial"/>
          <w:b/>
          <w:bCs/>
          <w:sz w:val="20"/>
          <w:szCs w:val="20"/>
        </w:rPr>
      </w:pPr>
      <w:r w:rsidRPr="00B545DF">
        <w:rPr>
          <w:rFonts w:ascii="Arial" w:hAnsi="Arial" w:cs="Arial"/>
          <w:b/>
          <w:bCs/>
          <w:sz w:val="20"/>
          <w:szCs w:val="20"/>
        </w:rPr>
        <w:t>Josh</w:t>
      </w:r>
      <w:r w:rsidR="00942117">
        <w:rPr>
          <w:rFonts w:ascii="Arial" w:hAnsi="Arial" w:cs="Arial"/>
          <w:b/>
          <w:bCs/>
          <w:sz w:val="20"/>
          <w:szCs w:val="20"/>
        </w:rPr>
        <w:t>ua</w:t>
      </w:r>
      <w:r w:rsidRPr="00B545DF">
        <w:rPr>
          <w:rFonts w:ascii="Arial" w:hAnsi="Arial" w:cs="Arial"/>
          <w:b/>
          <w:bCs/>
          <w:sz w:val="20"/>
          <w:szCs w:val="20"/>
        </w:rPr>
        <w:t xml:space="preserve"> DeTillio</w:t>
      </w:r>
    </w:p>
    <w:p w14:paraId="3E69D316" w14:textId="77777777" w:rsidR="00B545DF" w:rsidRPr="00B545DF" w:rsidRDefault="00B545DF" w:rsidP="00B545DF">
      <w:pPr>
        <w:rPr>
          <w:rFonts w:ascii="Arial" w:hAnsi="Arial" w:cs="Arial"/>
          <w:sz w:val="20"/>
          <w:szCs w:val="20"/>
        </w:rPr>
      </w:pPr>
    </w:p>
    <w:p w14:paraId="28E149FA" w14:textId="102A17D4" w:rsidR="00B545DF" w:rsidRPr="00B545DF" w:rsidRDefault="00B545DF" w:rsidP="00B545DF">
      <w:pPr>
        <w:rPr>
          <w:rFonts w:ascii="Arial" w:hAnsi="Arial" w:cs="Arial"/>
          <w:sz w:val="20"/>
          <w:szCs w:val="20"/>
        </w:rPr>
      </w:pPr>
      <w:r w:rsidRPr="00B545DF">
        <w:rPr>
          <w:rFonts w:ascii="Arial" w:hAnsi="Arial" w:cs="Arial"/>
          <w:sz w:val="20"/>
          <w:szCs w:val="20"/>
        </w:rPr>
        <w:t>Yes, Tom. Well said</w:t>
      </w:r>
      <w:r w:rsidR="008E40F1">
        <w:rPr>
          <w:rFonts w:ascii="Arial" w:hAnsi="Arial" w:cs="Arial"/>
          <w:sz w:val="20"/>
          <w:szCs w:val="20"/>
        </w:rPr>
        <w:t>;</w:t>
      </w:r>
      <w:r w:rsidRPr="00B545DF">
        <w:rPr>
          <w:rFonts w:ascii="Arial" w:hAnsi="Arial" w:cs="Arial"/>
          <w:sz w:val="20"/>
          <w:szCs w:val="20"/>
        </w:rPr>
        <w:t xml:space="preserve"> a couple of things. One, about year and half ago, we really and I have to give credit to our teams, really started with a big business development effort, which continues to bear fruit. Our challenge really is getting the word out on our hospitals. We feel that we have the best service in the industry.</w:t>
      </w:r>
      <w:r w:rsidR="00EC64BF">
        <w:rPr>
          <w:rFonts w:ascii="Arial" w:hAnsi="Arial" w:cs="Arial"/>
          <w:sz w:val="20"/>
          <w:szCs w:val="20"/>
        </w:rPr>
        <w:t xml:space="preserve"> O</w:t>
      </w:r>
      <w:r w:rsidRPr="00B545DF">
        <w:rPr>
          <w:rFonts w:ascii="Arial" w:hAnsi="Arial" w:cs="Arial"/>
          <w:sz w:val="20"/>
          <w:szCs w:val="20"/>
        </w:rPr>
        <w:t>nce a patient comes in, they see how great it is, they get the concierge care</w:t>
      </w:r>
      <w:r w:rsidR="00EC64BF">
        <w:rPr>
          <w:rFonts w:ascii="Arial" w:hAnsi="Arial" w:cs="Arial"/>
          <w:sz w:val="20"/>
          <w:szCs w:val="20"/>
        </w:rPr>
        <w:t>,</w:t>
      </w:r>
      <w:r w:rsidRPr="00B545DF">
        <w:rPr>
          <w:rFonts w:ascii="Arial" w:hAnsi="Arial" w:cs="Arial"/>
          <w:sz w:val="20"/>
          <w:szCs w:val="20"/>
        </w:rPr>
        <w:t xml:space="preserve"> they</w:t>
      </w:r>
      <w:r w:rsidR="00660DD0">
        <w:rPr>
          <w:rFonts w:ascii="Arial" w:hAnsi="Arial" w:cs="Arial"/>
          <w:sz w:val="20"/>
          <w:szCs w:val="20"/>
        </w:rPr>
        <w:t>’</w:t>
      </w:r>
      <w:r w:rsidRPr="00B545DF">
        <w:rPr>
          <w:rFonts w:ascii="Arial" w:hAnsi="Arial" w:cs="Arial"/>
          <w:sz w:val="20"/>
          <w:szCs w:val="20"/>
        </w:rPr>
        <w:t>re going to come back, they</w:t>
      </w:r>
      <w:r w:rsidR="00660DD0">
        <w:rPr>
          <w:rFonts w:ascii="Arial" w:hAnsi="Arial" w:cs="Arial"/>
          <w:sz w:val="20"/>
          <w:szCs w:val="20"/>
        </w:rPr>
        <w:t>’</w:t>
      </w:r>
      <w:r w:rsidRPr="00B545DF">
        <w:rPr>
          <w:rFonts w:ascii="Arial" w:hAnsi="Arial" w:cs="Arial"/>
          <w:sz w:val="20"/>
          <w:szCs w:val="20"/>
        </w:rPr>
        <w:t xml:space="preserve">re going to bring their family back. </w:t>
      </w:r>
      <w:r w:rsidR="00EC64BF">
        <w:rPr>
          <w:rFonts w:ascii="Arial" w:hAnsi="Arial" w:cs="Arial"/>
          <w:sz w:val="20"/>
          <w:szCs w:val="20"/>
        </w:rPr>
        <w:t>W</w:t>
      </w:r>
      <w:r w:rsidRPr="00B545DF">
        <w:rPr>
          <w:rFonts w:ascii="Arial" w:hAnsi="Arial" w:cs="Arial"/>
          <w:sz w:val="20"/>
          <w:szCs w:val="20"/>
        </w:rPr>
        <w:t>e continue to try and get the word out to educate the community on all the services we provide, and I think that</w:t>
      </w:r>
      <w:r w:rsidR="00660DD0">
        <w:rPr>
          <w:rFonts w:ascii="Arial" w:hAnsi="Arial" w:cs="Arial"/>
          <w:sz w:val="20"/>
          <w:szCs w:val="20"/>
        </w:rPr>
        <w:t>’</w:t>
      </w:r>
      <w:r w:rsidRPr="00B545DF">
        <w:rPr>
          <w:rFonts w:ascii="Arial" w:hAnsi="Arial" w:cs="Arial"/>
          <w:sz w:val="20"/>
          <w:szCs w:val="20"/>
        </w:rPr>
        <w:t>s why you</w:t>
      </w:r>
      <w:r w:rsidR="00660DD0">
        <w:rPr>
          <w:rFonts w:ascii="Arial" w:hAnsi="Arial" w:cs="Arial"/>
          <w:sz w:val="20"/>
          <w:szCs w:val="20"/>
        </w:rPr>
        <w:t>’</w:t>
      </w:r>
      <w:r w:rsidRPr="00B545DF">
        <w:rPr>
          <w:rFonts w:ascii="Arial" w:hAnsi="Arial" w:cs="Arial"/>
          <w:sz w:val="20"/>
          <w:szCs w:val="20"/>
        </w:rPr>
        <w:t>re seeing the continued mature household growth as well as increased observation and in patients.</w:t>
      </w:r>
    </w:p>
    <w:p w14:paraId="65DFC1F4" w14:textId="77777777" w:rsidR="00B545DF" w:rsidRPr="00B545DF" w:rsidRDefault="00B545DF" w:rsidP="00B545DF">
      <w:pPr>
        <w:rPr>
          <w:rFonts w:ascii="Arial" w:hAnsi="Arial" w:cs="Arial"/>
          <w:sz w:val="20"/>
          <w:szCs w:val="20"/>
        </w:rPr>
      </w:pPr>
    </w:p>
    <w:p w14:paraId="54208814"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Gene Mannheimer</w:t>
      </w:r>
    </w:p>
    <w:p w14:paraId="7F114A51" w14:textId="77777777" w:rsidR="00B545DF" w:rsidRPr="00B545DF" w:rsidRDefault="00B545DF" w:rsidP="00B545DF">
      <w:pPr>
        <w:rPr>
          <w:rFonts w:ascii="Arial" w:hAnsi="Arial" w:cs="Arial"/>
          <w:sz w:val="20"/>
          <w:szCs w:val="20"/>
        </w:rPr>
      </w:pPr>
    </w:p>
    <w:p w14:paraId="555D0A93" w14:textId="1B39C337" w:rsidR="00B545DF" w:rsidRPr="00B545DF" w:rsidRDefault="00B545DF" w:rsidP="00B545DF">
      <w:pPr>
        <w:rPr>
          <w:rFonts w:ascii="Arial" w:hAnsi="Arial" w:cs="Arial"/>
          <w:sz w:val="20"/>
          <w:szCs w:val="20"/>
        </w:rPr>
      </w:pPr>
      <w:r w:rsidRPr="00B545DF">
        <w:rPr>
          <w:rFonts w:ascii="Arial" w:hAnsi="Arial" w:cs="Arial"/>
          <w:sz w:val="20"/>
          <w:szCs w:val="20"/>
        </w:rPr>
        <w:t>Ye</w:t>
      </w:r>
      <w:r w:rsidR="00EC64BF">
        <w:rPr>
          <w:rFonts w:ascii="Arial" w:hAnsi="Arial" w:cs="Arial"/>
          <w:sz w:val="20"/>
          <w:szCs w:val="20"/>
        </w:rPr>
        <w:t>s</w:t>
      </w:r>
      <w:r w:rsidRPr="00B545DF">
        <w:rPr>
          <w:rFonts w:ascii="Arial" w:hAnsi="Arial" w:cs="Arial"/>
          <w:sz w:val="20"/>
          <w:szCs w:val="20"/>
        </w:rPr>
        <w:t>. That</w:t>
      </w:r>
      <w:r w:rsidR="00660DD0">
        <w:rPr>
          <w:rFonts w:ascii="Arial" w:hAnsi="Arial" w:cs="Arial"/>
          <w:sz w:val="20"/>
          <w:szCs w:val="20"/>
        </w:rPr>
        <w:t>’</w:t>
      </w:r>
      <w:r w:rsidRPr="00B545DF">
        <w:rPr>
          <w:rFonts w:ascii="Arial" w:hAnsi="Arial" w:cs="Arial"/>
          <w:sz w:val="20"/>
          <w:szCs w:val="20"/>
        </w:rPr>
        <w:t xml:space="preserve">s great. Congratulations on that progress. </w:t>
      </w:r>
      <w:r w:rsidR="00EC64BF">
        <w:rPr>
          <w:rFonts w:ascii="Arial" w:hAnsi="Arial" w:cs="Arial"/>
          <w:sz w:val="20"/>
          <w:szCs w:val="20"/>
        </w:rPr>
        <w:t>I</w:t>
      </w:r>
      <w:r w:rsidRPr="00B545DF">
        <w:rPr>
          <w:rFonts w:ascii="Arial" w:hAnsi="Arial" w:cs="Arial"/>
          <w:sz w:val="20"/>
          <w:szCs w:val="20"/>
        </w:rPr>
        <w:t>f I could just squeeze one more in. The three new hospitals planned this year. Can you just share maybe the timing of when you think those will open? Thanks.</w:t>
      </w:r>
    </w:p>
    <w:p w14:paraId="6D6B7AB2" w14:textId="77777777" w:rsidR="00B545DF" w:rsidRPr="00B545DF" w:rsidRDefault="00B545DF" w:rsidP="00B545DF">
      <w:pPr>
        <w:rPr>
          <w:rFonts w:ascii="Arial" w:hAnsi="Arial" w:cs="Arial"/>
          <w:sz w:val="20"/>
          <w:szCs w:val="20"/>
        </w:rPr>
      </w:pPr>
    </w:p>
    <w:p w14:paraId="13BA1B0D" w14:textId="77777777" w:rsidR="00EC64BF" w:rsidRPr="00B545DF" w:rsidRDefault="00EC64BF" w:rsidP="00EC64BF">
      <w:pPr>
        <w:rPr>
          <w:rFonts w:ascii="Arial" w:hAnsi="Arial" w:cs="Arial"/>
          <w:b/>
          <w:bCs/>
          <w:sz w:val="20"/>
          <w:szCs w:val="20"/>
        </w:rPr>
      </w:pPr>
      <w:r w:rsidRPr="00B545DF">
        <w:rPr>
          <w:rFonts w:ascii="Arial" w:hAnsi="Arial" w:cs="Arial"/>
          <w:b/>
          <w:bCs/>
          <w:sz w:val="20"/>
          <w:szCs w:val="20"/>
        </w:rPr>
        <w:t>Jon Bates</w:t>
      </w:r>
    </w:p>
    <w:p w14:paraId="250A3705" w14:textId="65AC82D5" w:rsidR="00B545DF" w:rsidRPr="00B545DF" w:rsidRDefault="00EC64BF" w:rsidP="00B545DF">
      <w:pPr>
        <w:rPr>
          <w:rFonts w:ascii="Arial" w:hAnsi="Arial" w:cs="Arial"/>
          <w:sz w:val="20"/>
          <w:szCs w:val="20"/>
        </w:rPr>
      </w:pPr>
      <w:r>
        <w:rPr>
          <w:rFonts w:ascii="Arial" w:hAnsi="Arial" w:cs="Arial"/>
          <w:sz w:val="20"/>
          <w:szCs w:val="20"/>
        </w:rPr>
        <w:t xml:space="preserve">  </w:t>
      </w:r>
    </w:p>
    <w:p w14:paraId="13ED84B3" w14:textId="1074DACF" w:rsidR="00B545DF" w:rsidRPr="00B545DF" w:rsidRDefault="00B545DF" w:rsidP="00B545DF">
      <w:pPr>
        <w:rPr>
          <w:rFonts w:ascii="Arial" w:hAnsi="Arial" w:cs="Arial"/>
          <w:sz w:val="20"/>
          <w:szCs w:val="20"/>
        </w:rPr>
      </w:pPr>
      <w:r w:rsidRPr="00B545DF">
        <w:rPr>
          <w:rFonts w:ascii="Arial" w:hAnsi="Arial" w:cs="Arial"/>
          <w:sz w:val="20"/>
          <w:szCs w:val="20"/>
        </w:rPr>
        <w:t>Yes</w:t>
      </w:r>
      <w:r w:rsidR="00EC64BF">
        <w:rPr>
          <w:rFonts w:ascii="Arial" w:hAnsi="Arial" w:cs="Arial"/>
          <w:sz w:val="20"/>
          <w:szCs w:val="20"/>
        </w:rPr>
        <w:t xml:space="preserve">. Hi, Gene. </w:t>
      </w:r>
      <w:r w:rsidRPr="00B545DF">
        <w:rPr>
          <w:rFonts w:ascii="Arial" w:hAnsi="Arial" w:cs="Arial"/>
          <w:sz w:val="20"/>
          <w:szCs w:val="20"/>
        </w:rPr>
        <w:t xml:space="preserve">I could elaborate on that. </w:t>
      </w:r>
      <w:r w:rsidR="00EC64BF">
        <w:rPr>
          <w:rFonts w:ascii="Arial" w:hAnsi="Arial" w:cs="Arial"/>
          <w:sz w:val="20"/>
          <w:szCs w:val="20"/>
        </w:rPr>
        <w:t>A</w:t>
      </w:r>
      <w:r w:rsidRPr="00B545DF">
        <w:rPr>
          <w:rFonts w:ascii="Arial" w:hAnsi="Arial" w:cs="Arial"/>
          <w:sz w:val="20"/>
          <w:szCs w:val="20"/>
        </w:rPr>
        <w:t xml:space="preserve">ll three hospitals this year will be third and fourth quarter. All three of them are going to be in Texas. One of them is going to be in Houston, where our corporate office is. </w:t>
      </w:r>
      <w:r w:rsidR="00EC64BF">
        <w:rPr>
          <w:rFonts w:ascii="Arial" w:hAnsi="Arial" w:cs="Arial"/>
          <w:sz w:val="20"/>
          <w:szCs w:val="20"/>
        </w:rPr>
        <w:t>I</w:t>
      </w:r>
      <w:r w:rsidRPr="00B545DF">
        <w:rPr>
          <w:rFonts w:ascii="Arial" w:hAnsi="Arial" w:cs="Arial"/>
          <w:sz w:val="20"/>
          <w:szCs w:val="20"/>
        </w:rPr>
        <w:t>t</w:t>
      </w:r>
      <w:r w:rsidR="00660DD0">
        <w:rPr>
          <w:rFonts w:ascii="Arial" w:hAnsi="Arial" w:cs="Arial"/>
          <w:sz w:val="20"/>
          <w:szCs w:val="20"/>
        </w:rPr>
        <w:t>’</w:t>
      </w:r>
      <w:r w:rsidRPr="00B545DF">
        <w:rPr>
          <w:rFonts w:ascii="Arial" w:hAnsi="Arial" w:cs="Arial"/>
          <w:sz w:val="20"/>
          <w:szCs w:val="20"/>
        </w:rPr>
        <w:t xml:space="preserve">s essentially our backyard. The second half of all is going to be in San Antonio. </w:t>
      </w:r>
      <w:r w:rsidR="00EC64BF">
        <w:rPr>
          <w:rFonts w:ascii="Arial" w:hAnsi="Arial" w:cs="Arial"/>
          <w:sz w:val="20"/>
          <w:szCs w:val="20"/>
        </w:rPr>
        <w:t>T</w:t>
      </w:r>
      <w:r w:rsidRPr="00B545DF">
        <w:rPr>
          <w:rFonts w:ascii="Arial" w:hAnsi="Arial" w:cs="Arial"/>
          <w:sz w:val="20"/>
          <w:szCs w:val="20"/>
        </w:rPr>
        <w:t xml:space="preserve">he third hospital is going to be in Sherman, Texas, which is located in north of Dallas on the Texas and Oklahoma border. </w:t>
      </w:r>
      <w:r w:rsidR="00EC64BF">
        <w:rPr>
          <w:rFonts w:ascii="Arial" w:hAnsi="Arial" w:cs="Arial"/>
          <w:sz w:val="20"/>
          <w:szCs w:val="20"/>
        </w:rPr>
        <w:t>A</w:t>
      </w:r>
      <w:r w:rsidRPr="00B545DF">
        <w:rPr>
          <w:rFonts w:ascii="Arial" w:hAnsi="Arial" w:cs="Arial"/>
          <w:sz w:val="20"/>
          <w:szCs w:val="20"/>
        </w:rPr>
        <w:t>ll three are very fast-growing areas with very good job growth for each of the communities, and we think that we could make a difference by bringing our brand of medicine to all three of those areas this year.</w:t>
      </w:r>
    </w:p>
    <w:p w14:paraId="1A087E41" w14:textId="77777777" w:rsidR="00B545DF" w:rsidRPr="00B545DF" w:rsidRDefault="00B545DF" w:rsidP="00B545DF">
      <w:pPr>
        <w:rPr>
          <w:rFonts w:ascii="Arial" w:hAnsi="Arial" w:cs="Arial"/>
          <w:sz w:val="20"/>
          <w:szCs w:val="20"/>
        </w:rPr>
      </w:pPr>
    </w:p>
    <w:p w14:paraId="52E03211"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Gene Mannheimer</w:t>
      </w:r>
    </w:p>
    <w:p w14:paraId="7DEDA7B0" w14:textId="77777777" w:rsidR="00B545DF" w:rsidRPr="00B545DF" w:rsidRDefault="00B545DF" w:rsidP="00B545DF">
      <w:pPr>
        <w:rPr>
          <w:rFonts w:ascii="Arial" w:hAnsi="Arial" w:cs="Arial"/>
          <w:sz w:val="20"/>
          <w:szCs w:val="20"/>
        </w:rPr>
      </w:pPr>
    </w:p>
    <w:p w14:paraId="21471243" w14:textId="4D436971" w:rsidR="00B545DF" w:rsidRPr="00B545DF" w:rsidRDefault="00B545DF" w:rsidP="00B545DF">
      <w:pPr>
        <w:rPr>
          <w:rFonts w:ascii="Arial" w:hAnsi="Arial" w:cs="Arial"/>
          <w:sz w:val="20"/>
          <w:szCs w:val="20"/>
        </w:rPr>
      </w:pPr>
      <w:r w:rsidRPr="00B545DF">
        <w:rPr>
          <w:rFonts w:ascii="Arial" w:hAnsi="Arial" w:cs="Arial"/>
          <w:sz w:val="20"/>
          <w:szCs w:val="20"/>
        </w:rPr>
        <w:t>Well</w:t>
      </w:r>
      <w:r w:rsidR="00EC64BF">
        <w:rPr>
          <w:rFonts w:ascii="Arial" w:hAnsi="Arial" w:cs="Arial"/>
          <w:sz w:val="20"/>
          <w:szCs w:val="20"/>
        </w:rPr>
        <w:t>,</w:t>
      </w:r>
      <w:r w:rsidRPr="00B545DF">
        <w:rPr>
          <w:rFonts w:ascii="Arial" w:hAnsi="Arial" w:cs="Arial"/>
          <w:sz w:val="20"/>
          <w:szCs w:val="20"/>
        </w:rPr>
        <w:t xml:space="preserve"> that</w:t>
      </w:r>
      <w:r w:rsidR="00660DD0">
        <w:rPr>
          <w:rFonts w:ascii="Arial" w:hAnsi="Arial" w:cs="Arial"/>
          <w:sz w:val="20"/>
          <w:szCs w:val="20"/>
        </w:rPr>
        <w:t>’</w:t>
      </w:r>
      <w:r w:rsidRPr="00B545DF">
        <w:rPr>
          <w:rFonts w:ascii="Arial" w:hAnsi="Arial" w:cs="Arial"/>
          <w:sz w:val="20"/>
          <w:szCs w:val="20"/>
        </w:rPr>
        <w:t>s great. Thanks</w:t>
      </w:r>
      <w:r w:rsidR="00EC64BF">
        <w:rPr>
          <w:rFonts w:ascii="Arial" w:hAnsi="Arial" w:cs="Arial"/>
          <w:sz w:val="20"/>
          <w:szCs w:val="20"/>
        </w:rPr>
        <w:t>,</w:t>
      </w:r>
      <w:r w:rsidRPr="00B545DF">
        <w:rPr>
          <w:rFonts w:ascii="Arial" w:hAnsi="Arial" w:cs="Arial"/>
          <w:sz w:val="20"/>
          <w:szCs w:val="20"/>
        </w:rPr>
        <w:t xml:space="preserve"> everybody</w:t>
      </w:r>
      <w:r w:rsidR="00EC64BF">
        <w:rPr>
          <w:rFonts w:ascii="Arial" w:hAnsi="Arial" w:cs="Arial"/>
          <w:sz w:val="20"/>
          <w:szCs w:val="20"/>
        </w:rPr>
        <w:t>, a</w:t>
      </w:r>
      <w:r w:rsidRPr="00B545DF">
        <w:rPr>
          <w:rFonts w:ascii="Arial" w:hAnsi="Arial" w:cs="Arial"/>
          <w:sz w:val="20"/>
          <w:szCs w:val="20"/>
        </w:rPr>
        <w:t>nd congrats again.</w:t>
      </w:r>
    </w:p>
    <w:p w14:paraId="3E94499D" w14:textId="77777777" w:rsidR="00B545DF" w:rsidRPr="00B545DF" w:rsidRDefault="00B545DF" w:rsidP="00B545DF">
      <w:pPr>
        <w:rPr>
          <w:rFonts w:ascii="Arial" w:hAnsi="Arial" w:cs="Arial"/>
          <w:sz w:val="20"/>
          <w:szCs w:val="20"/>
        </w:rPr>
      </w:pPr>
    </w:p>
    <w:p w14:paraId="065C0861" w14:textId="77777777" w:rsidR="00EC64BF" w:rsidRPr="00B545DF" w:rsidRDefault="00EC64BF" w:rsidP="00EC64BF">
      <w:pPr>
        <w:rPr>
          <w:rFonts w:ascii="Arial" w:hAnsi="Arial" w:cs="Arial"/>
          <w:b/>
          <w:bCs/>
          <w:sz w:val="20"/>
          <w:szCs w:val="20"/>
        </w:rPr>
      </w:pPr>
      <w:r w:rsidRPr="00B545DF">
        <w:rPr>
          <w:rFonts w:ascii="Arial" w:hAnsi="Arial" w:cs="Arial"/>
          <w:b/>
          <w:bCs/>
          <w:sz w:val="20"/>
          <w:szCs w:val="20"/>
        </w:rPr>
        <w:t>Jon Bates</w:t>
      </w:r>
    </w:p>
    <w:p w14:paraId="69DCB2A3" w14:textId="77777777" w:rsidR="00EC64BF" w:rsidRPr="00B545DF" w:rsidRDefault="00EC64BF" w:rsidP="00B545DF">
      <w:pPr>
        <w:rPr>
          <w:rFonts w:ascii="Arial" w:hAnsi="Arial" w:cs="Arial"/>
          <w:sz w:val="20"/>
          <w:szCs w:val="20"/>
        </w:rPr>
      </w:pPr>
    </w:p>
    <w:p w14:paraId="33986F8D" w14:textId="77777777" w:rsidR="00B545DF" w:rsidRPr="00B545DF" w:rsidRDefault="00B545DF" w:rsidP="00B545DF">
      <w:pPr>
        <w:rPr>
          <w:rFonts w:ascii="Arial" w:hAnsi="Arial" w:cs="Arial"/>
          <w:sz w:val="20"/>
          <w:szCs w:val="20"/>
        </w:rPr>
      </w:pPr>
      <w:r w:rsidRPr="00B545DF">
        <w:rPr>
          <w:rFonts w:ascii="Arial" w:hAnsi="Arial" w:cs="Arial"/>
          <w:sz w:val="20"/>
          <w:szCs w:val="20"/>
        </w:rPr>
        <w:t>Thank you, Gene.</w:t>
      </w:r>
    </w:p>
    <w:p w14:paraId="79FC382E" w14:textId="77777777" w:rsidR="00B545DF" w:rsidRPr="00B545DF" w:rsidRDefault="00B545DF" w:rsidP="00B545DF">
      <w:pPr>
        <w:rPr>
          <w:rFonts w:ascii="Arial" w:hAnsi="Arial" w:cs="Arial"/>
          <w:sz w:val="20"/>
          <w:szCs w:val="20"/>
        </w:rPr>
      </w:pPr>
    </w:p>
    <w:p w14:paraId="5C04333F"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lastRenderedPageBreak/>
        <w:t>Operator</w:t>
      </w:r>
    </w:p>
    <w:p w14:paraId="282EDF84" w14:textId="77777777" w:rsidR="00B545DF" w:rsidRPr="00B545DF" w:rsidRDefault="00B545DF" w:rsidP="00B545DF">
      <w:pPr>
        <w:rPr>
          <w:rFonts w:ascii="Arial" w:hAnsi="Arial" w:cs="Arial"/>
          <w:sz w:val="20"/>
          <w:szCs w:val="20"/>
        </w:rPr>
      </w:pPr>
    </w:p>
    <w:p w14:paraId="29418673" w14:textId="6BC409B4" w:rsidR="00B545DF" w:rsidRPr="00B545DF" w:rsidRDefault="00B545DF" w:rsidP="00B545DF">
      <w:pPr>
        <w:rPr>
          <w:rFonts w:ascii="Arial" w:hAnsi="Arial" w:cs="Arial"/>
          <w:sz w:val="20"/>
          <w:szCs w:val="20"/>
        </w:rPr>
      </w:pPr>
      <w:r w:rsidRPr="00B545DF">
        <w:rPr>
          <w:rFonts w:ascii="Arial" w:hAnsi="Arial" w:cs="Arial"/>
          <w:sz w:val="20"/>
          <w:szCs w:val="20"/>
        </w:rPr>
        <w:t>Our next question is from the line of Joshua Cohen with Westbury Capital. Please proceed with your question</w:t>
      </w:r>
      <w:r w:rsidR="00EC64BF">
        <w:rPr>
          <w:rFonts w:ascii="Arial" w:hAnsi="Arial" w:cs="Arial"/>
          <w:sz w:val="20"/>
          <w:szCs w:val="20"/>
        </w:rPr>
        <w:t>s</w:t>
      </w:r>
      <w:r w:rsidRPr="00B545DF">
        <w:rPr>
          <w:rFonts w:ascii="Arial" w:hAnsi="Arial" w:cs="Arial"/>
          <w:sz w:val="20"/>
          <w:szCs w:val="20"/>
        </w:rPr>
        <w:t>.</w:t>
      </w:r>
    </w:p>
    <w:p w14:paraId="51CFA5CB" w14:textId="77777777" w:rsidR="00B545DF" w:rsidRPr="00B545DF" w:rsidRDefault="00B545DF" w:rsidP="00B545DF">
      <w:pPr>
        <w:rPr>
          <w:rFonts w:ascii="Arial" w:hAnsi="Arial" w:cs="Arial"/>
          <w:sz w:val="20"/>
          <w:szCs w:val="20"/>
        </w:rPr>
      </w:pPr>
    </w:p>
    <w:p w14:paraId="2618498B"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Joshua Cohen</w:t>
      </w:r>
    </w:p>
    <w:p w14:paraId="0CCA2973" w14:textId="77777777" w:rsidR="00B545DF" w:rsidRPr="00B545DF" w:rsidRDefault="00B545DF" w:rsidP="00B545DF">
      <w:pPr>
        <w:rPr>
          <w:rFonts w:ascii="Arial" w:hAnsi="Arial" w:cs="Arial"/>
          <w:sz w:val="20"/>
          <w:szCs w:val="20"/>
        </w:rPr>
      </w:pPr>
    </w:p>
    <w:p w14:paraId="42A4CCFC" w14:textId="77777777" w:rsidR="00B545DF" w:rsidRPr="00B545DF" w:rsidRDefault="00B545DF" w:rsidP="00B545DF">
      <w:pPr>
        <w:rPr>
          <w:rFonts w:ascii="Arial" w:hAnsi="Arial" w:cs="Arial"/>
          <w:sz w:val="20"/>
          <w:szCs w:val="20"/>
        </w:rPr>
      </w:pPr>
      <w:r w:rsidRPr="00B545DF">
        <w:rPr>
          <w:rFonts w:ascii="Arial" w:hAnsi="Arial" w:cs="Arial"/>
          <w:sz w:val="20"/>
          <w:szCs w:val="20"/>
        </w:rPr>
        <w:t>Hi, good morning. Thanks for taking my questions and congrats on the strong quarter. Going back to the discussion around the excess cash, could you talk through the options you guys are considering and whether capital return could be in the cards?</w:t>
      </w:r>
    </w:p>
    <w:p w14:paraId="4758BFD4" w14:textId="77777777" w:rsidR="00B545DF" w:rsidRPr="00B545DF" w:rsidRDefault="00B545DF" w:rsidP="00B545DF">
      <w:pPr>
        <w:rPr>
          <w:rFonts w:ascii="Arial" w:hAnsi="Arial" w:cs="Arial"/>
          <w:sz w:val="20"/>
          <w:szCs w:val="20"/>
        </w:rPr>
      </w:pPr>
    </w:p>
    <w:p w14:paraId="32C41184"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26E0C534" w14:textId="77777777" w:rsidR="00B545DF" w:rsidRPr="00B545DF" w:rsidRDefault="00B545DF" w:rsidP="00B545DF">
      <w:pPr>
        <w:rPr>
          <w:rFonts w:ascii="Arial" w:hAnsi="Arial" w:cs="Arial"/>
          <w:sz w:val="20"/>
          <w:szCs w:val="20"/>
        </w:rPr>
      </w:pPr>
    </w:p>
    <w:p w14:paraId="17FA23F9" w14:textId="669D77CF" w:rsidR="00B545DF" w:rsidRPr="00B545DF" w:rsidRDefault="00B545DF" w:rsidP="00B545DF">
      <w:pPr>
        <w:rPr>
          <w:rFonts w:ascii="Arial" w:hAnsi="Arial" w:cs="Arial"/>
          <w:sz w:val="20"/>
          <w:szCs w:val="20"/>
        </w:rPr>
      </w:pPr>
      <w:r w:rsidRPr="00B545DF">
        <w:rPr>
          <w:rFonts w:ascii="Arial" w:hAnsi="Arial" w:cs="Arial"/>
          <w:sz w:val="20"/>
          <w:szCs w:val="20"/>
        </w:rPr>
        <w:t>Ye</w:t>
      </w:r>
      <w:r w:rsidR="00EC64BF">
        <w:rPr>
          <w:rFonts w:ascii="Arial" w:hAnsi="Arial" w:cs="Arial"/>
          <w:sz w:val="20"/>
          <w:szCs w:val="20"/>
        </w:rPr>
        <w:t>s</w:t>
      </w:r>
      <w:r w:rsidRPr="00B545DF">
        <w:rPr>
          <w:rFonts w:ascii="Arial" w:hAnsi="Arial" w:cs="Arial"/>
          <w:sz w:val="20"/>
          <w:szCs w:val="20"/>
        </w:rPr>
        <w:t>. Absolutely. In addition to the things that we talked about earlier, thanks Josh for the question. We</w:t>
      </w:r>
      <w:r w:rsidR="00660DD0">
        <w:rPr>
          <w:rFonts w:ascii="Arial" w:hAnsi="Arial" w:cs="Arial"/>
          <w:sz w:val="20"/>
          <w:szCs w:val="20"/>
        </w:rPr>
        <w:t>’</w:t>
      </w:r>
      <w:r w:rsidRPr="00B545DF">
        <w:rPr>
          <w:rFonts w:ascii="Arial" w:hAnsi="Arial" w:cs="Arial"/>
          <w:sz w:val="20"/>
          <w:szCs w:val="20"/>
        </w:rPr>
        <w:t xml:space="preserve">re always looking at whatever is going to make sense from a shareholder perspective to add value. </w:t>
      </w:r>
      <w:r w:rsidR="00EC64BF">
        <w:rPr>
          <w:rFonts w:ascii="Arial" w:hAnsi="Arial" w:cs="Arial"/>
          <w:sz w:val="20"/>
          <w:szCs w:val="20"/>
        </w:rPr>
        <w:t>W</w:t>
      </w:r>
      <w:r w:rsidRPr="00B545DF">
        <w:rPr>
          <w:rFonts w:ascii="Arial" w:hAnsi="Arial" w:cs="Arial"/>
          <w:sz w:val="20"/>
          <w:szCs w:val="20"/>
        </w:rPr>
        <w:t>e have discussions about whether there</w:t>
      </w:r>
      <w:r w:rsidR="00660DD0">
        <w:rPr>
          <w:rFonts w:ascii="Arial" w:hAnsi="Arial" w:cs="Arial"/>
          <w:sz w:val="20"/>
          <w:szCs w:val="20"/>
        </w:rPr>
        <w:t>’</w:t>
      </w:r>
      <w:r w:rsidRPr="00B545DF">
        <w:rPr>
          <w:rFonts w:ascii="Arial" w:hAnsi="Arial" w:cs="Arial"/>
          <w:sz w:val="20"/>
          <w:szCs w:val="20"/>
        </w:rPr>
        <w:t>ll be share buyback certainly happened. We</w:t>
      </w:r>
      <w:r w:rsidR="00660DD0">
        <w:rPr>
          <w:rFonts w:ascii="Arial" w:hAnsi="Arial" w:cs="Arial"/>
          <w:sz w:val="20"/>
          <w:szCs w:val="20"/>
        </w:rPr>
        <w:t>’</w:t>
      </w:r>
      <w:r w:rsidRPr="00B545DF">
        <w:rPr>
          <w:rFonts w:ascii="Arial" w:hAnsi="Arial" w:cs="Arial"/>
          <w:sz w:val="20"/>
          <w:szCs w:val="20"/>
        </w:rPr>
        <w:t xml:space="preserve">ve talked about things like dividends at some point down the road, whether that would happen year time soon. But certainly, along with those, as we mentioned earlier, certainly, the investments in or current hospitals and maybe growing that pipeline a little bit quicker, the population health side, which I think is a great opportunity there to take on some situations that will help us really add value quickly. </w:t>
      </w:r>
      <w:r w:rsidR="00EC64BF">
        <w:rPr>
          <w:rFonts w:ascii="Arial" w:hAnsi="Arial" w:cs="Arial"/>
          <w:sz w:val="20"/>
          <w:szCs w:val="20"/>
        </w:rPr>
        <w:t>T</w:t>
      </w:r>
      <w:r w:rsidRPr="00B545DF">
        <w:rPr>
          <w:rFonts w:ascii="Arial" w:hAnsi="Arial" w:cs="Arial"/>
          <w:sz w:val="20"/>
          <w:szCs w:val="20"/>
        </w:rPr>
        <w:t>hose are a couple of different areas,</w:t>
      </w:r>
    </w:p>
    <w:p w14:paraId="7242D741" w14:textId="77777777" w:rsidR="00B545DF" w:rsidRPr="00B545DF" w:rsidRDefault="00B545DF" w:rsidP="00B545DF">
      <w:pPr>
        <w:rPr>
          <w:rFonts w:ascii="Arial" w:hAnsi="Arial" w:cs="Arial"/>
          <w:sz w:val="20"/>
          <w:szCs w:val="20"/>
        </w:rPr>
      </w:pPr>
    </w:p>
    <w:p w14:paraId="0948C39D" w14:textId="77777777" w:rsidR="00B545DF" w:rsidRPr="00B545DF" w:rsidRDefault="00B545DF" w:rsidP="00B545DF">
      <w:pPr>
        <w:rPr>
          <w:rFonts w:ascii="Arial" w:hAnsi="Arial" w:cs="Arial"/>
          <w:sz w:val="20"/>
          <w:szCs w:val="20"/>
        </w:rPr>
      </w:pPr>
      <w:r w:rsidRPr="00B545DF">
        <w:rPr>
          <w:rFonts w:ascii="Arial" w:hAnsi="Arial" w:cs="Arial"/>
          <w:sz w:val="20"/>
          <w:szCs w:val="20"/>
        </w:rPr>
        <w:t>Tom, you can add to that.</w:t>
      </w:r>
    </w:p>
    <w:p w14:paraId="47852032" w14:textId="77777777" w:rsidR="00B545DF" w:rsidRPr="00B545DF" w:rsidRDefault="00B545DF" w:rsidP="00B545DF">
      <w:pPr>
        <w:rPr>
          <w:rFonts w:ascii="Arial" w:hAnsi="Arial" w:cs="Arial"/>
          <w:sz w:val="20"/>
          <w:szCs w:val="20"/>
        </w:rPr>
      </w:pPr>
    </w:p>
    <w:p w14:paraId="593106EA" w14:textId="0AE57799" w:rsidR="00B545DF" w:rsidRPr="00B545DF" w:rsidRDefault="00B545DF" w:rsidP="00B545DF">
      <w:pPr>
        <w:rPr>
          <w:rFonts w:ascii="Arial" w:hAnsi="Arial" w:cs="Arial"/>
          <w:b/>
          <w:bCs/>
          <w:sz w:val="20"/>
          <w:szCs w:val="20"/>
        </w:rPr>
      </w:pPr>
      <w:r w:rsidRPr="00B545DF">
        <w:rPr>
          <w:rFonts w:ascii="Arial" w:hAnsi="Arial" w:cs="Arial"/>
          <w:b/>
          <w:bCs/>
          <w:sz w:val="20"/>
          <w:szCs w:val="20"/>
        </w:rPr>
        <w:t>T</w:t>
      </w:r>
      <w:r w:rsidR="00EC64BF">
        <w:rPr>
          <w:rFonts w:ascii="Arial" w:hAnsi="Arial" w:cs="Arial"/>
          <w:b/>
          <w:bCs/>
          <w:sz w:val="20"/>
          <w:szCs w:val="20"/>
        </w:rPr>
        <w:t>homas</w:t>
      </w:r>
      <w:r w:rsidRPr="00B545DF">
        <w:rPr>
          <w:rFonts w:ascii="Arial" w:hAnsi="Arial" w:cs="Arial"/>
          <w:b/>
          <w:bCs/>
          <w:sz w:val="20"/>
          <w:szCs w:val="20"/>
        </w:rPr>
        <w:t xml:space="preserve"> Vo</w:t>
      </w:r>
    </w:p>
    <w:p w14:paraId="48E3164D" w14:textId="77777777" w:rsidR="00B545DF" w:rsidRPr="00B545DF" w:rsidRDefault="00B545DF" w:rsidP="00B545DF">
      <w:pPr>
        <w:rPr>
          <w:rFonts w:ascii="Arial" w:hAnsi="Arial" w:cs="Arial"/>
          <w:sz w:val="20"/>
          <w:szCs w:val="20"/>
        </w:rPr>
      </w:pPr>
    </w:p>
    <w:p w14:paraId="7CC26F14" w14:textId="074B9FF3" w:rsidR="00B545DF" w:rsidRPr="00B545DF" w:rsidRDefault="00B545DF" w:rsidP="00B545DF">
      <w:pPr>
        <w:rPr>
          <w:rFonts w:ascii="Arial" w:hAnsi="Arial" w:cs="Arial"/>
          <w:sz w:val="20"/>
          <w:szCs w:val="20"/>
        </w:rPr>
      </w:pPr>
      <w:r w:rsidRPr="00B545DF">
        <w:rPr>
          <w:rFonts w:ascii="Arial" w:hAnsi="Arial" w:cs="Arial"/>
          <w:sz w:val="20"/>
          <w:szCs w:val="20"/>
        </w:rPr>
        <w:t>Ye</w:t>
      </w:r>
      <w:r w:rsidR="00EC64BF">
        <w:rPr>
          <w:rFonts w:ascii="Arial" w:hAnsi="Arial" w:cs="Arial"/>
          <w:sz w:val="20"/>
          <w:szCs w:val="20"/>
        </w:rPr>
        <w:t>s</w:t>
      </w:r>
      <w:r w:rsidRPr="00B545DF">
        <w:rPr>
          <w:rFonts w:ascii="Arial" w:hAnsi="Arial" w:cs="Arial"/>
          <w:sz w:val="20"/>
          <w:szCs w:val="20"/>
        </w:rPr>
        <w:t xml:space="preserve">. No, thank you, Josh, for following us. </w:t>
      </w:r>
      <w:r w:rsidR="00EC64BF">
        <w:rPr>
          <w:rFonts w:ascii="Arial" w:hAnsi="Arial" w:cs="Arial"/>
          <w:sz w:val="20"/>
          <w:szCs w:val="20"/>
        </w:rPr>
        <w:t>T</w:t>
      </w:r>
      <w:r w:rsidRPr="00B545DF">
        <w:rPr>
          <w:rFonts w:ascii="Arial" w:hAnsi="Arial" w:cs="Arial"/>
          <w:sz w:val="20"/>
          <w:szCs w:val="20"/>
        </w:rPr>
        <w:t>o Jon</w:t>
      </w:r>
      <w:r w:rsidR="00660DD0">
        <w:rPr>
          <w:rFonts w:ascii="Arial" w:hAnsi="Arial" w:cs="Arial"/>
          <w:sz w:val="20"/>
          <w:szCs w:val="20"/>
        </w:rPr>
        <w:t>’</w:t>
      </w:r>
      <w:r w:rsidRPr="00B545DF">
        <w:rPr>
          <w:rFonts w:ascii="Arial" w:hAnsi="Arial" w:cs="Arial"/>
          <w:sz w:val="20"/>
          <w:szCs w:val="20"/>
        </w:rPr>
        <w:t>s point, we have a lot of options. Obviously, we need to be very cautious with our cash and maximize shareholder value. But the way that I see it, obviously, we could talk about dividend share buyback and all those are on the table. But a more interesting way of looking at this is maybe to increase more in our development pipeline and increased growth.</w:t>
      </w:r>
      <w:r w:rsidR="00EC64BF">
        <w:rPr>
          <w:rFonts w:ascii="Arial" w:hAnsi="Arial" w:cs="Arial"/>
          <w:sz w:val="20"/>
          <w:szCs w:val="20"/>
        </w:rPr>
        <w:t xml:space="preserve"> T</w:t>
      </w:r>
      <w:r w:rsidRPr="00B545DF">
        <w:rPr>
          <w:rFonts w:ascii="Arial" w:hAnsi="Arial" w:cs="Arial"/>
          <w:sz w:val="20"/>
          <w:szCs w:val="20"/>
        </w:rPr>
        <w:t>here</w:t>
      </w:r>
      <w:r w:rsidR="00660DD0">
        <w:rPr>
          <w:rFonts w:ascii="Arial" w:hAnsi="Arial" w:cs="Arial"/>
          <w:sz w:val="20"/>
          <w:szCs w:val="20"/>
        </w:rPr>
        <w:t>’</w:t>
      </w:r>
      <w:r w:rsidRPr="00B545DF">
        <w:rPr>
          <w:rFonts w:ascii="Arial" w:hAnsi="Arial" w:cs="Arial"/>
          <w:sz w:val="20"/>
          <w:szCs w:val="20"/>
        </w:rPr>
        <w:t xml:space="preserve">s several levels for that. </w:t>
      </w:r>
      <w:r w:rsidR="00EC64BF">
        <w:rPr>
          <w:rFonts w:ascii="Arial" w:hAnsi="Arial" w:cs="Arial"/>
          <w:sz w:val="20"/>
          <w:szCs w:val="20"/>
        </w:rPr>
        <w:t>T</w:t>
      </w:r>
      <w:r w:rsidRPr="00B545DF">
        <w:rPr>
          <w:rFonts w:ascii="Arial" w:hAnsi="Arial" w:cs="Arial"/>
          <w:sz w:val="20"/>
          <w:szCs w:val="20"/>
        </w:rPr>
        <w:t>he first lever is adding more de novo hospitals. But the problem with that is that it</w:t>
      </w:r>
      <w:r w:rsidR="00660DD0">
        <w:rPr>
          <w:rFonts w:ascii="Arial" w:hAnsi="Arial" w:cs="Arial"/>
          <w:sz w:val="20"/>
          <w:szCs w:val="20"/>
        </w:rPr>
        <w:t>’</w:t>
      </w:r>
      <w:r w:rsidRPr="00B545DF">
        <w:rPr>
          <w:rFonts w:ascii="Arial" w:hAnsi="Arial" w:cs="Arial"/>
          <w:sz w:val="20"/>
          <w:szCs w:val="20"/>
        </w:rPr>
        <w:t xml:space="preserve">s all development and construction. </w:t>
      </w:r>
      <w:r w:rsidR="00EC64BF">
        <w:rPr>
          <w:rFonts w:ascii="Arial" w:hAnsi="Arial" w:cs="Arial"/>
          <w:sz w:val="20"/>
          <w:szCs w:val="20"/>
        </w:rPr>
        <w:t>W</w:t>
      </w:r>
      <w:r w:rsidRPr="00B545DF">
        <w:rPr>
          <w:rFonts w:ascii="Arial" w:hAnsi="Arial" w:cs="Arial"/>
          <w:sz w:val="20"/>
          <w:szCs w:val="20"/>
        </w:rPr>
        <w:t>hat I mean is that even if you want to grow faster today, it still takes about two years to build these hospitals from ground up because these hospitals do not exist.</w:t>
      </w:r>
      <w:r w:rsidR="00EC64BF">
        <w:rPr>
          <w:rFonts w:ascii="Arial" w:hAnsi="Arial" w:cs="Arial"/>
          <w:sz w:val="20"/>
          <w:szCs w:val="20"/>
        </w:rPr>
        <w:t xml:space="preserve"> </w:t>
      </w:r>
      <w:r w:rsidRPr="00B545DF">
        <w:rPr>
          <w:rFonts w:ascii="Arial" w:hAnsi="Arial" w:cs="Arial"/>
          <w:sz w:val="20"/>
          <w:szCs w:val="20"/>
        </w:rPr>
        <w:t>We</w:t>
      </w:r>
      <w:r w:rsidR="00660DD0">
        <w:rPr>
          <w:rFonts w:ascii="Arial" w:hAnsi="Arial" w:cs="Arial"/>
          <w:sz w:val="20"/>
          <w:szCs w:val="20"/>
        </w:rPr>
        <w:t>’</w:t>
      </w:r>
      <w:r w:rsidRPr="00B545DF">
        <w:rPr>
          <w:rFonts w:ascii="Arial" w:hAnsi="Arial" w:cs="Arial"/>
          <w:sz w:val="20"/>
          <w:szCs w:val="20"/>
        </w:rPr>
        <w:t xml:space="preserve">re the pioneer in the country in building these hospitals. </w:t>
      </w:r>
      <w:r w:rsidR="00EC64BF">
        <w:rPr>
          <w:rFonts w:ascii="Arial" w:hAnsi="Arial" w:cs="Arial"/>
          <w:sz w:val="20"/>
          <w:szCs w:val="20"/>
        </w:rPr>
        <w:t>U</w:t>
      </w:r>
      <w:r w:rsidRPr="00B545DF">
        <w:rPr>
          <w:rFonts w:ascii="Arial" w:hAnsi="Arial" w:cs="Arial"/>
          <w:sz w:val="20"/>
          <w:szCs w:val="20"/>
        </w:rPr>
        <w:t xml:space="preserve">nless we want to build a hospital, we can operate the hospital. </w:t>
      </w:r>
      <w:r w:rsidR="00EC64BF">
        <w:rPr>
          <w:rFonts w:ascii="Arial" w:hAnsi="Arial" w:cs="Arial"/>
          <w:sz w:val="20"/>
          <w:szCs w:val="20"/>
        </w:rPr>
        <w:t>Y</w:t>
      </w:r>
      <w:r w:rsidRPr="00B545DF">
        <w:rPr>
          <w:rFonts w:ascii="Arial" w:hAnsi="Arial" w:cs="Arial"/>
          <w:sz w:val="20"/>
          <w:szCs w:val="20"/>
        </w:rPr>
        <w:t>ou have to build it from the ground up. As you can tell, building these developing these is challenging. Not that we can</w:t>
      </w:r>
      <w:r w:rsidR="00660DD0">
        <w:rPr>
          <w:rFonts w:ascii="Arial" w:hAnsi="Arial" w:cs="Arial"/>
          <w:sz w:val="20"/>
          <w:szCs w:val="20"/>
        </w:rPr>
        <w:t>’</w:t>
      </w:r>
      <w:r w:rsidRPr="00B545DF">
        <w:rPr>
          <w:rFonts w:ascii="Arial" w:hAnsi="Arial" w:cs="Arial"/>
          <w:sz w:val="20"/>
          <w:szCs w:val="20"/>
        </w:rPr>
        <w:t>t do it, it</w:t>
      </w:r>
      <w:r w:rsidR="00660DD0">
        <w:rPr>
          <w:rFonts w:ascii="Arial" w:hAnsi="Arial" w:cs="Arial"/>
          <w:sz w:val="20"/>
          <w:szCs w:val="20"/>
        </w:rPr>
        <w:t>’</w:t>
      </w:r>
      <w:r w:rsidRPr="00B545DF">
        <w:rPr>
          <w:rFonts w:ascii="Arial" w:hAnsi="Arial" w:cs="Arial"/>
          <w:sz w:val="20"/>
          <w:szCs w:val="20"/>
        </w:rPr>
        <w:t>s just that there</w:t>
      </w:r>
      <w:r w:rsidR="00660DD0">
        <w:rPr>
          <w:rFonts w:ascii="Arial" w:hAnsi="Arial" w:cs="Arial"/>
          <w:sz w:val="20"/>
          <w:szCs w:val="20"/>
        </w:rPr>
        <w:t>’</w:t>
      </w:r>
      <w:r w:rsidRPr="00B545DF">
        <w:rPr>
          <w:rFonts w:ascii="Arial" w:hAnsi="Arial" w:cs="Arial"/>
          <w:sz w:val="20"/>
          <w:szCs w:val="20"/>
        </w:rPr>
        <w:t>s only a certain amount that you could do even if you want to start now.</w:t>
      </w:r>
    </w:p>
    <w:p w14:paraId="4A2C402F" w14:textId="77777777" w:rsidR="00B545DF" w:rsidRPr="00B545DF" w:rsidRDefault="00B545DF" w:rsidP="00B545DF">
      <w:pPr>
        <w:rPr>
          <w:rFonts w:ascii="Arial" w:hAnsi="Arial" w:cs="Arial"/>
          <w:sz w:val="20"/>
          <w:szCs w:val="20"/>
        </w:rPr>
      </w:pPr>
    </w:p>
    <w:p w14:paraId="22C2AAD0" w14:textId="7DDFB344" w:rsidR="00EC64BF" w:rsidRDefault="00EC64BF" w:rsidP="00B545DF">
      <w:pPr>
        <w:rPr>
          <w:rFonts w:ascii="Arial" w:hAnsi="Arial" w:cs="Arial"/>
          <w:sz w:val="20"/>
          <w:szCs w:val="20"/>
        </w:rPr>
      </w:pPr>
      <w:r>
        <w:rPr>
          <w:rFonts w:ascii="Arial" w:hAnsi="Arial" w:cs="Arial"/>
          <w:sz w:val="20"/>
          <w:szCs w:val="20"/>
        </w:rPr>
        <w:t>T</w:t>
      </w:r>
      <w:r w:rsidR="00B545DF" w:rsidRPr="00B545DF">
        <w:rPr>
          <w:rFonts w:ascii="Arial" w:hAnsi="Arial" w:cs="Arial"/>
          <w:sz w:val="20"/>
          <w:szCs w:val="20"/>
        </w:rPr>
        <w:t>he second question is, is there M&amp;A activities</w:t>
      </w:r>
      <w:r>
        <w:rPr>
          <w:rFonts w:ascii="Arial" w:hAnsi="Arial" w:cs="Arial"/>
          <w:sz w:val="20"/>
          <w:szCs w:val="20"/>
        </w:rPr>
        <w:t xml:space="preserve"> o</w:t>
      </w:r>
      <w:r w:rsidR="00B545DF" w:rsidRPr="00B545DF">
        <w:rPr>
          <w:rFonts w:ascii="Arial" w:hAnsi="Arial" w:cs="Arial"/>
          <w:sz w:val="20"/>
          <w:szCs w:val="20"/>
        </w:rPr>
        <w:t>r is there acquisition opportunities? Once again, from a hospital standpoint, there</w:t>
      </w:r>
      <w:r w:rsidR="00660DD0">
        <w:rPr>
          <w:rFonts w:ascii="Arial" w:hAnsi="Arial" w:cs="Arial"/>
          <w:sz w:val="20"/>
          <w:szCs w:val="20"/>
        </w:rPr>
        <w:t>’</w:t>
      </w:r>
      <w:r w:rsidR="00B545DF" w:rsidRPr="00B545DF">
        <w:rPr>
          <w:rFonts w:ascii="Arial" w:hAnsi="Arial" w:cs="Arial"/>
          <w:sz w:val="20"/>
          <w:szCs w:val="20"/>
        </w:rPr>
        <w:t xml:space="preserve">s just no hospital out there to be bought. </w:t>
      </w:r>
      <w:r>
        <w:rPr>
          <w:rFonts w:ascii="Arial" w:hAnsi="Arial" w:cs="Arial"/>
          <w:sz w:val="20"/>
          <w:szCs w:val="20"/>
        </w:rPr>
        <w:t>E</w:t>
      </w:r>
      <w:r w:rsidR="00B545DF" w:rsidRPr="00B545DF">
        <w:rPr>
          <w:rFonts w:ascii="Arial" w:hAnsi="Arial" w:cs="Arial"/>
          <w:sz w:val="20"/>
          <w:szCs w:val="20"/>
        </w:rPr>
        <w:t>ven if you want to buy a hospital, they don</w:t>
      </w:r>
      <w:r w:rsidR="00660DD0">
        <w:rPr>
          <w:rFonts w:ascii="Arial" w:hAnsi="Arial" w:cs="Arial"/>
          <w:sz w:val="20"/>
          <w:szCs w:val="20"/>
        </w:rPr>
        <w:t>’</w:t>
      </w:r>
      <w:r w:rsidR="00B545DF" w:rsidRPr="00B545DF">
        <w:rPr>
          <w:rFonts w:ascii="Arial" w:hAnsi="Arial" w:cs="Arial"/>
          <w:sz w:val="20"/>
          <w:szCs w:val="20"/>
        </w:rPr>
        <w:t>t exist unless you buy these very massive big traditional hospitals. But then a lot of these hospitals may have failed for a certain reason, and they don</w:t>
      </w:r>
      <w:r w:rsidR="00660DD0">
        <w:rPr>
          <w:rFonts w:ascii="Arial" w:hAnsi="Arial" w:cs="Arial"/>
          <w:sz w:val="20"/>
          <w:szCs w:val="20"/>
        </w:rPr>
        <w:t>’</w:t>
      </w:r>
      <w:r w:rsidR="00B545DF" w:rsidRPr="00B545DF">
        <w:rPr>
          <w:rFonts w:ascii="Arial" w:hAnsi="Arial" w:cs="Arial"/>
          <w:sz w:val="20"/>
          <w:szCs w:val="20"/>
        </w:rPr>
        <w:t>t have the same model that we do with the smaller and less number of beds and more cost efficient.</w:t>
      </w:r>
      <w:r>
        <w:rPr>
          <w:rFonts w:ascii="Arial" w:hAnsi="Arial" w:cs="Arial"/>
          <w:sz w:val="20"/>
          <w:szCs w:val="20"/>
        </w:rPr>
        <w:t xml:space="preserve"> T</w:t>
      </w:r>
      <w:r w:rsidR="00B545DF" w:rsidRPr="00B545DF">
        <w:rPr>
          <w:rFonts w:ascii="Arial" w:hAnsi="Arial" w:cs="Arial"/>
          <w:sz w:val="20"/>
          <w:szCs w:val="20"/>
        </w:rPr>
        <w:t>hat</w:t>
      </w:r>
      <w:r w:rsidR="00660DD0">
        <w:rPr>
          <w:rFonts w:ascii="Arial" w:hAnsi="Arial" w:cs="Arial"/>
          <w:sz w:val="20"/>
          <w:szCs w:val="20"/>
        </w:rPr>
        <w:t>’</w:t>
      </w:r>
      <w:r w:rsidR="00B545DF" w:rsidRPr="00B545DF">
        <w:rPr>
          <w:rFonts w:ascii="Arial" w:hAnsi="Arial" w:cs="Arial"/>
          <w:sz w:val="20"/>
          <w:szCs w:val="20"/>
        </w:rPr>
        <w:t xml:space="preserve">s a little bit of a limitation. </w:t>
      </w:r>
    </w:p>
    <w:p w14:paraId="55A2AC1B" w14:textId="77777777" w:rsidR="00EC64BF" w:rsidRDefault="00EC64BF" w:rsidP="00B545DF">
      <w:pPr>
        <w:rPr>
          <w:rFonts w:ascii="Arial" w:hAnsi="Arial" w:cs="Arial"/>
          <w:sz w:val="20"/>
          <w:szCs w:val="20"/>
        </w:rPr>
      </w:pPr>
    </w:p>
    <w:p w14:paraId="4BEA905C" w14:textId="1AF598F7" w:rsidR="00B545DF" w:rsidRPr="00B545DF" w:rsidRDefault="00EC64BF" w:rsidP="00B545DF">
      <w:pPr>
        <w:rPr>
          <w:rFonts w:ascii="Arial" w:hAnsi="Arial" w:cs="Arial"/>
          <w:sz w:val="20"/>
          <w:szCs w:val="20"/>
        </w:rPr>
      </w:pPr>
      <w:r>
        <w:rPr>
          <w:rFonts w:ascii="Arial" w:hAnsi="Arial" w:cs="Arial"/>
          <w:sz w:val="20"/>
          <w:szCs w:val="20"/>
        </w:rPr>
        <w:t>T</w:t>
      </w:r>
      <w:r w:rsidR="00B545DF" w:rsidRPr="00B545DF">
        <w:rPr>
          <w:rFonts w:ascii="Arial" w:hAnsi="Arial" w:cs="Arial"/>
          <w:sz w:val="20"/>
          <w:szCs w:val="20"/>
        </w:rPr>
        <w:t xml:space="preserve">he third lever is to maybe increase our number of IPAs as to what Warren was talking about. But that is a possibility. </w:t>
      </w:r>
      <w:r>
        <w:rPr>
          <w:rFonts w:ascii="Arial" w:hAnsi="Arial" w:cs="Arial"/>
          <w:sz w:val="20"/>
          <w:szCs w:val="20"/>
        </w:rPr>
        <w:t>Cu</w:t>
      </w:r>
      <w:r w:rsidR="00B545DF" w:rsidRPr="00B545DF">
        <w:rPr>
          <w:rFonts w:ascii="Arial" w:hAnsi="Arial" w:cs="Arial"/>
          <w:sz w:val="20"/>
          <w:szCs w:val="20"/>
        </w:rPr>
        <w:t xml:space="preserve">rrently, we have four IPAs in Houston, Phoenix, Los Angeles and Miami, and we have 24 hospitals. </w:t>
      </w:r>
      <w:r>
        <w:rPr>
          <w:rFonts w:ascii="Arial" w:hAnsi="Arial" w:cs="Arial"/>
          <w:sz w:val="20"/>
          <w:szCs w:val="20"/>
        </w:rPr>
        <w:t>T</w:t>
      </w:r>
      <w:r w:rsidR="00B545DF" w:rsidRPr="00B545DF">
        <w:rPr>
          <w:rFonts w:ascii="Arial" w:hAnsi="Arial" w:cs="Arial"/>
          <w:sz w:val="20"/>
          <w:szCs w:val="20"/>
        </w:rPr>
        <w:t xml:space="preserve">he idea is that if we could put an IPA around each of the hospital that may be doable. But once again, we need to be very prudent in our spending and only look at certain businesses that will have a good correlation as well as benefit our current hospital. </w:t>
      </w:r>
      <w:r>
        <w:rPr>
          <w:rFonts w:ascii="Arial" w:hAnsi="Arial" w:cs="Arial"/>
          <w:sz w:val="20"/>
          <w:szCs w:val="20"/>
        </w:rPr>
        <w:t>T</w:t>
      </w:r>
      <w:r w:rsidR="00B545DF" w:rsidRPr="00B545DF">
        <w:rPr>
          <w:rFonts w:ascii="Arial" w:hAnsi="Arial" w:cs="Arial"/>
          <w:sz w:val="20"/>
          <w:szCs w:val="20"/>
        </w:rPr>
        <w:t>he point is we look at all options at this point.</w:t>
      </w:r>
    </w:p>
    <w:p w14:paraId="00B0F4D7" w14:textId="77777777" w:rsidR="00B545DF" w:rsidRPr="00B545DF" w:rsidRDefault="00B545DF" w:rsidP="00B545DF">
      <w:pPr>
        <w:rPr>
          <w:rFonts w:ascii="Arial" w:hAnsi="Arial" w:cs="Arial"/>
          <w:sz w:val="20"/>
          <w:szCs w:val="20"/>
        </w:rPr>
      </w:pPr>
    </w:p>
    <w:p w14:paraId="1FAD804C"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Joshua Cohen</w:t>
      </w:r>
    </w:p>
    <w:p w14:paraId="5E1FB32F" w14:textId="77777777" w:rsidR="00B545DF" w:rsidRPr="00B545DF" w:rsidRDefault="00B545DF" w:rsidP="00B545DF">
      <w:pPr>
        <w:rPr>
          <w:rFonts w:ascii="Arial" w:hAnsi="Arial" w:cs="Arial"/>
          <w:sz w:val="20"/>
          <w:szCs w:val="20"/>
        </w:rPr>
      </w:pPr>
    </w:p>
    <w:p w14:paraId="0129F3AC" w14:textId="2540FEF9" w:rsidR="00B545DF" w:rsidRPr="00B545DF" w:rsidRDefault="00B545DF" w:rsidP="00B545DF">
      <w:pPr>
        <w:rPr>
          <w:rFonts w:ascii="Arial" w:hAnsi="Arial" w:cs="Arial"/>
          <w:sz w:val="20"/>
          <w:szCs w:val="20"/>
        </w:rPr>
      </w:pPr>
      <w:r w:rsidRPr="00B545DF">
        <w:rPr>
          <w:rFonts w:ascii="Arial" w:hAnsi="Arial" w:cs="Arial"/>
          <w:sz w:val="20"/>
          <w:szCs w:val="20"/>
        </w:rPr>
        <w:lastRenderedPageBreak/>
        <w:t>Okay. Ye</w:t>
      </w:r>
      <w:r w:rsidR="00EC64BF">
        <w:rPr>
          <w:rFonts w:ascii="Arial" w:hAnsi="Arial" w:cs="Arial"/>
          <w:sz w:val="20"/>
          <w:szCs w:val="20"/>
        </w:rPr>
        <w:t>s</w:t>
      </w:r>
      <w:r w:rsidRPr="00B545DF">
        <w:rPr>
          <w:rFonts w:ascii="Arial" w:hAnsi="Arial" w:cs="Arial"/>
          <w:sz w:val="20"/>
          <w:szCs w:val="20"/>
        </w:rPr>
        <w:t xml:space="preserve">. Thanks for that. </w:t>
      </w:r>
      <w:r w:rsidR="00EC64BF">
        <w:rPr>
          <w:rFonts w:ascii="Arial" w:hAnsi="Arial" w:cs="Arial"/>
          <w:sz w:val="20"/>
          <w:szCs w:val="20"/>
        </w:rPr>
        <w:t>Ju</w:t>
      </w:r>
      <w:r w:rsidRPr="00B545DF">
        <w:rPr>
          <w:rFonts w:ascii="Arial" w:hAnsi="Arial" w:cs="Arial"/>
          <w:sz w:val="20"/>
          <w:szCs w:val="20"/>
        </w:rPr>
        <w:t>st a follow-up. I appreciate that you guys are only halfway through the quarter here. But on the accounts receivable, curious if you could provide any additional color on both the confidence for collection and then also the expectations for pacing manner.</w:t>
      </w:r>
    </w:p>
    <w:p w14:paraId="4175C455" w14:textId="77777777" w:rsidR="00B545DF" w:rsidRPr="00B545DF" w:rsidRDefault="00B545DF" w:rsidP="00B545DF">
      <w:pPr>
        <w:rPr>
          <w:rFonts w:ascii="Arial" w:hAnsi="Arial" w:cs="Arial"/>
          <w:sz w:val="20"/>
          <w:szCs w:val="20"/>
        </w:rPr>
      </w:pPr>
    </w:p>
    <w:p w14:paraId="5DF9C938"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52A95491" w14:textId="77777777" w:rsidR="00B545DF" w:rsidRPr="00B545DF" w:rsidRDefault="00B545DF" w:rsidP="00B545DF">
      <w:pPr>
        <w:rPr>
          <w:rFonts w:ascii="Arial" w:hAnsi="Arial" w:cs="Arial"/>
          <w:sz w:val="20"/>
          <w:szCs w:val="20"/>
        </w:rPr>
      </w:pPr>
    </w:p>
    <w:p w14:paraId="67044DCF" w14:textId="694007E7" w:rsidR="00B545DF" w:rsidRPr="00B545DF" w:rsidRDefault="00B545DF" w:rsidP="00B545DF">
      <w:pPr>
        <w:rPr>
          <w:rFonts w:ascii="Arial" w:hAnsi="Arial" w:cs="Arial"/>
          <w:sz w:val="20"/>
          <w:szCs w:val="20"/>
        </w:rPr>
      </w:pPr>
      <w:r w:rsidRPr="00B545DF">
        <w:rPr>
          <w:rFonts w:ascii="Arial" w:hAnsi="Arial" w:cs="Arial"/>
          <w:sz w:val="20"/>
          <w:szCs w:val="20"/>
        </w:rPr>
        <w:t>Ye</w:t>
      </w:r>
      <w:r w:rsidR="00EC64BF">
        <w:rPr>
          <w:rFonts w:ascii="Arial" w:hAnsi="Arial" w:cs="Arial"/>
          <w:sz w:val="20"/>
          <w:szCs w:val="20"/>
        </w:rPr>
        <w:t>s</w:t>
      </w:r>
      <w:r w:rsidRPr="00B545DF">
        <w:rPr>
          <w:rFonts w:ascii="Arial" w:hAnsi="Arial" w:cs="Arial"/>
          <w:sz w:val="20"/>
          <w:szCs w:val="20"/>
        </w:rPr>
        <w:t xml:space="preserve">. </w:t>
      </w:r>
      <w:r w:rsidR="008E40F1">
        <w:rPr>
          <w:rFonts w:ascii="Arial" w:hAnsi="Arial" w:cs="Arial"/>
          <w:sz w:val="20"/>
          <w:szCs w:val="20"/>
        </w:rPr>
        <w:t>That’</w:t>
      </w:r>
      <w:r w:rsidR="008E40F1" w:rsidRPr="00B545DF">
        <w:rPr>
          <w:rFonts w:ascii="Arial" w:hAnsi="Arial" w:cs="Arial"/>
          <w:sz w:val="20"/>
          <w:szCs w:val="20"/>
        </w:rPr>
        <w:t>s</w:t>
      </w:r>
      <w:r w:rsidR="008E40F1">
        <w:rPr>
          <w:rFonts w:ascii="Arial" w:hAnsi="Arial" w:cs="Arial"/>
          <w:sz w:val="20"/>
          <w:szCs w:val="20"/>
        </w:rPr>
        <w:t xml:space="preserve"> a</w:t>
      </w:r>
      <w:r w:rsidR="008E40F1" w:rsidRPr="00B545DF">
        <w:rPr>
          <w:rFonts w:ascii="Arial" w:hAnsi="Arial" w:cs="Arial"/>
          <w:sz w:val="20"/>
          <w:szCs w:val="20"/>
        </w:rPr>
        <w:t xml:space="preserve"> </w:t>
      </w:r>
      <w:r w:rsidRPr="00B545DF">
        <w:rPr>
          <w:rFonts w:ascii="Arial" w:hAnsi="Arial" w:cs="Arial"/>
          <w:sz w:val="20"/>
          <w:szCs w:val="20"/>
        </w:rPr>
        <w:t xml:space="preserve">good question, Josh. As </w:t>
      </w:r>
      <w:r w:rsidR="00EC64BF">
        <w:rPr>
          <w:rFonts w:ascii="Arial" w:hAnsi="Arial" w:cs="Arial"/>
          <w:sz w:val="20"/>
          <w:szCs w:val="20"/>
        </w:rPr>
        <w:t>I</w:t>
      </w:r>
      <w:r w:rsidRPr="00B545DF">
        <w:rPr>
          <w:rFonts w:ascii="Arial" w:hAnsi="Arial" w:cs="Arial"/>
          <w:sz w:val="20"/>
          <w:szCs w:val="20"/>
        </w:rPr>
        <w:t xml:space="preserve"> talked about earlier on one of the previous questions, when I think about AR and I think about where we were at the end of the year and doing based on early information on how realizability was happening through then</w:t>
      </w:r>
      <w:r w:rsidR="00942117">
        <w:rPr>
          <w:rFonts w:ascii="Arial" w:hAnsi="Arial" w:cs="Arial"/>
          <w:sz w:val="20"/>
          <w:szCs w:val="20"/>
        </w:rPr>
        <w:t>. T</w:t>
      </w:r>
      <w:r w:rsidRPr="00B545DF">
        <w:rPr>
          <w:rFonts w:ascii="Arial" w:hAnsi="Arial" w:cs="Arial"/>
          <w:sz w:val="20"/>
          <w:szCs w:val="20"/>
        </w:rPr>
        <w:t>hen now watching it after first quarter, I</w:t>
      </w:r>
      <w:r w:rsidR="00660DD0">
        <w:rPr>
          <w:rFonts w:ascii="Arial" w:hAnsi="Arial" w:cs="Arial"/>
          <w:sz w:val="20"/>
          <w:szCs w:val="20"/>
        </w:rPr>
        <w:t>’</w:t>
      </w:r>
      <w:r w:rsidRPr="00B545DF">
        <w:rPr>
          <w:rFonts w:ascii="Arial" w:hAnsi="Arial" w:cs="Arial"/>
          <w:sz w:val="20"/>
          <w:szCs w:val="20"/>
        </w:rPr>
        <w:t>m pretty confident, much more confident in what we had at the year-end, which is fantastic, and then it</w:t>
      </w:r>
      <w:r w:rsidR="00660DD0">
        <w:rPr>
          <w:rFonts w:ascii="Arial" w:hAnsi="Arial" w:cs="Arial"/>
          <w:sz w:val="20"/>
          <w:szCs w:val="20"/>
        </w:rPr>
        <w:t>’</w:t>
      </w:r>
      <w:r w:rsidRPr="00B545DF">
        <w:rPr>
          <w:rFonts w:ascii="Arial" w:hAnsi="Arial" w:cs="Arial"/>
          <w:sz w:val="20"/>
          <w:szCs w:val="20"/>
        </w:rPr>
        <w:t>s continuing into the first quarter because I think the trending has been pretty consistent.</w:t>
      </w:r>
      <w:r w:rsidR="00942117">
        <w:rPr>
          <w:rFonts w:ascii="Arial" w:hAnsi="Arial" w:cs="Arial"/>
          <w:sz w:val="20"/>
          <w:szCs w:val="20"/>
        </w:rPr>
        <w:t xml:space="preserve"> A</w:t>
      </w:r>
      <w:r w:rsidRPr="00B545DF">
        <w:rPr>
          <w:rFonts w:ascii="Arial" w:hAnsi="Arial" w:cs="Arial"/>
          <w:sz w:val="20"/>
          <w:szCs w:val="20"/>
        </w:rPr>
        <w:t>s we watch it, of course, payers can change their behavior or situations can happen, but I think the time lines that it takes to collect in the current environment that we</w:t>
      </w:r>
      <w:r w:rsidR="00660DD0">
        <w:rPr>
          <w:rFonts w:ascii="Arial" w:hAnsi="Arial" w:cs="Arial"/>
          <w:sz w:val="20"/>
          <w:szCs w:val="20"/>
        </w:rPr>
        <w:t>’</w:t>
      </w:r>
      <w:r w:rsidRPr="00B545DF">
        <w:rPr>
          <w:rFonts w:ascii="Arial" w:hAnsi="Arial" w:cs="Arial"/>
          <w:sz w:val="20"/>
          <w:szCs w:val="20"/>
        </w:rPr>
        <w:t>re in</w:t>
      </w:r>
      <w:r w:rsidR="008E40F1">
        <w:rPr>
          <w:rFonts w:ascii="Arial" w:hAnsi="Arial" w:cs="Arial"/>
          <w:sz w:val="20"/>
          <w:szCs w:val="20"/>
        </w:rPr>
        <w:t>—s</w:t>
      </w:r>
      <w:r w:rsidRPr="00B545DF">
        <w:rPr>
          <w:rFonts w:ascii="Arial" w:hAnsi="Arial" w:cs="Arial"/>
          <w:sz w:val="20"/>
          <w:szCs w:val="20"/>
        </w:rPr>
        <w:t>omewhere on average, all in, it</w:t>
      </w:r>
      <w:r w:rsidR="00660DD0">
        <w:rPr>
          <w:rFonts w:ascii="Arial" w:hAnsi="Arial" w:cs="Arial"/>
          <w:sz w:val="20"/>
          <w:szCs w:val="20"/>
        </w:rPr>
        <w:t>’</w:t>
      </w:r>
      <w:r w:rsidRPr="00B545DF">
        <w:rPr>
          <w:rFonts w:ascii="Arial" w:hAnsi="Arial" w:cs="Arial"/>
          <w:sz w:val="20"/>
          <w:szCs w:val="20"/>
        </w:rPr>
        <w:t>s four months, but you get the piece that doesn</w:t>
      </w:r>
      <w:r w:rsidR="00660DD0">
        <w:rPr>
          <w:rFonts w:ascii="Arial" w:hAnsi="Arial" w:cs="Arial"/>
          <w:sz w:val="20"/>
          <w:szCs w:val="20"/>
        </w:rPr>
        <w:t>’</w:t>
      </w:r>
      <w:r w:rsidRPr="00B545DF">
        <w:rPr>
          <w:rFonts w:ascii="Arial" w:hAnsi="Arial" w:cs="Arial"/>
          <w:sz w:val="20"/>
          <w:szCs w:val="20"/>
        </w:rPr>
        <w:t>t go through arbitration coming in just like it did before, and that normally would come in, in the 60 to 70-day mark. If you remember back into 2023 or even early 2024,</w:t>
      </w:r>
      <w:r w:rsidR="00942117">
        <w:rPr>
          <w:rFonts w:ascii="Arial" w:hAnsi="Arial" w:cs="Arial"/>
          <w:sz w:val="20"/>
          <w:szCs w:val="20"/>
        </w:rPr>
        <w:t xml:space="preserve"> </w:t>
      </w:r>
      <w:r w:rsidRPr="00B545DF">
        <w:rPr>
          <w:rFonts w:ascii="Arial" w:hAnsi="Arial" w:cs="Arial"/>
          <w:sz w:val="20"/>
          <w:szCs w:val="20"/>
        </w:rPr>
        <w:t>our collection time period for a lot of it was in that 60 to 75 a day, but that was pre arbitration.</w:t>
      </w:r>
      <w:r w:rsidR="00942117">
        <w:rPr>
          <w:rFonts w:ascii="Arial" w:hAnsi="Arial" w:cs="Arial"/>
          <w:sz w:val="20"/>
          <w:szCs w:val="20"/>
        </w:rPr>
        <w:t xml:space="preserve"> T</w:t>
      </w:r>
      <w:r w:rsidRPr="00B545DF">
        <w:rPr>
          <w:rFonts w:ascii="Arial" w:hAnsi="Arial" w:cs="Arial"/>
          <w:sz w:val="20"/>
          <w:szCs w:val="20"/>
        </w:rPr>
        <w:t>hen now the arbitration clearly has extended that because it can take from date of walking in the door up to five-plus months for the final payment to come in. Do you still get the first payment after that 30 to 45 days, and then you just have to wait from there</w:t>
      </w:r>
      <w:r w:rsidR="00942117">
        <w:rPr>
          <w:rFonts w:ascii="Arial" w:hAnsi="Arial" w:cs="Arial"/>
          <w:sz w:val="20"/>
          <w:szCs w:val="20"/>
        </w:rPr>
        <w:t>.</w:t>
      </w:r>
    </w:p>
    <w:p w14:paraId="2B29EBAC" w14:textId="77777777" w:rsidR="00B545DF" w:rsidRPr="00B545DF" w:rsidRDefault="00B545DF" w:rsidP="00B545DF">
      <w:pPr>
        <w:rPr>
          <w:rFonts w:ascii="Arial" w:hAnsi="Arial" w:cs="Arial"/>
          <w:sz w:val="20"/>
          <w:szCs w:val="20"/>
        </w:rPr>
      </w:pPr>
    </w:p>
    <w:p w14:paraId="3870DA94" w14:textId="6BC94C34" w:rsidR="00942117" w:rsidRDefault="00942117" w:rsidP="00B545DF">
      <w:pPr>
        <w:rPr>
          <w:rFonts w:ascii="Arial" w:hAnsi="Arial" w:cs="Arial"/>
          <w:sz w:val="20"/>
          <w:szCs w:val="20"/>
        </w:rPr>
      </w:pPr>
      <w:r>
        <w:rPr>
          <w:rFonts w:ascii="Arial" w:hAnsi="Arial" w:cs="Arial"/>
          <w:sz w:val="20"/>
          <w:szCs w:val="20"/>
        </w:rPr>
        <w:t>L</w:t>
      </w:r>
      <w:r w:rsidR="00B545DF" w:rsidRPr="00B545DF">
        <w:rPr>
          <w:rFonts w:ascii="Arial" w:hAnsi="Arial" w:cs="Arial"/>
          <w:sz w:val="20"/>
          <w:szCs w:val="20"/>
        </w:rPr>
        <w:t>ong answer to your short question is, the average of that comes to somewhere in the 120-day mark is what we</w:t>
      </w:r>
      <w:r w:rsidR="00660DD0">
        <w:rPr>
          <w:rFonts w:ascii="Arial" w:hAnsi="Arial" w:cs="Arial"/>
          <w:sz w:val="20"/>
          <w:szCs w:val="20"/>
        </w:rPr>
        <w:t>’</w:t>
      </w:r>
      <w:r w:rsidR="00B545DF" w:rsidRPr="00B545DF">
        <w:rPr>
          <w:rFonts w:ascii="Arial" w:hAnsi="Arial" w:cs="Arial"/>
          <w:sz w:val="20"/>
          <w:szCs w:val="20"/>
        </w:rPr>
        <w:t xml:space="preserve">re seeing overall blended. </w:t>
      </w:r>
      <w:r>
        <w:rPr>
          <w:rFonts w:ascii="Arial" w:hAnsi="Arial" w:cs="Arial"/>
          <w:sz w:val="20"/>
          <w:szCs w:val="20"/>
        </w:rPr>
        <w:t>W</w:t>
      </w:r>
      <w:r w:rsidR="00B545DF" w:rsidRPr="00B545DF">
        <w:rPr>
          <w:rFonts w:ascii="Arial" w:hAnsi="Arial" w:cs="Arial"/>
          <w:sz w:val="20"/>
          <w:szCs w:val="20"/>
        </w:rPr>
        <w:t>e</w:t>
      </w:r>
      <w:r w:rsidR="00660DD0">
        <w:rPr>
          <w:rFonts w:ascii="Arial" w:hAnsi="Arial" w:cs="Arial"/>
          <w:sz w:val="20"/>
          <w:szCs w:val="20"/>
        </w:rPr>
        <w:t>’</w:t>
      </w:r>
      <w:r w:rsidR="00B545DF" w:rsidRPr="00B545DF">
        <w:rPr>
          <w:rFonts w:ascii="Arial" w:hAnsi="Arial" w:cs="Arial"/>
          <w:sz w:val="20"/>
          <w:szCs w:val="20"/>
        </w:rPr>
        <w:t>ll watch it closely with some of that coming in, in that normal 60 to 75-day period and a larger chunk of the arbitration coming on the back end between the four or five and sometimes slightly longer than five-month process to get paid from day one.</w:t>
      </w:r>
      <w:r>
        <w:rPr>
          <w:rFonts w:ascii="Arial" w:hAnsi="Arial" w:cs="Arial"/>
          <w:sz w:val="20"/>
          <w:szCs w:val="20"/>
        </w:rPr>
        <w:t xml:space="preserve"> H</w:t>
      </w:r>
      <w:r w:rsidR="00B545DF" w:rsidRPr="00B545DF">
        <w:rPr>
          <w:rFonts w:ascii="Arial" w:hAnsi="Arial" w:cs="Arial"/>
          <w:sz w:val="20"/>
          <w:szCs w:val="20"/>
        </w:rPr>
        <w:t>opefully, that helps.</w:t>
      </w:r>
    </w:p>
    <w:p w14:paraId="7143E32D" w14:textId="77777777" w:rsidR="00942117" w:rsidRDefault="00942117" w:rsidP="00B545DF">
      <w:pPr>
        <w:rPr>
          <w:rFonts w:ascii="Arial" w:hAnsi="Arial" w:cs="Arial"/>
          <w:sz w:val="20"/>
          <w:szCs w:val="20"/>
        </w:rPr>
      </w:pPr>
    </w:p>
    <w:p w14:paraId="471E58EC" w14:textId="0CD3D9D2" w:rsidR="00B545DF" w:rsidRPr="00B545DF" w:rsidRDefault="00B545DF" w:rsidP="00B545DF">
      <w:pPr>
        <w:rPr>
          <w:rFonts w:ascii="Arial" w:hAnsi="Arial" w:cs="Arial"/>
          <w:sz w:val="20"/>
          <w:szCs w:val="20"/>
        </w:rPr>
      </w:pPr>
      <w:r w:rsidRPr="00B545DF">
        <w:rPr>
          <w:rFonts w:ascii="Arial" w:hAnsi="Arial" w:cs="Arial"/>
          <w:sz w:val="20"/>
          <w:szCs w:val="20"/>
        </w:rPr>
        <w:t xml:space="preserve">But I think what we were anticipating at the end of the year, which we were seeing that early on with limited numbers continued into the first quarter. </w:t>
      </w:r>
      <w:r w:rsidR="00942117">
        <w:rPr>
          <w:rFonts w:ascii="Arial" w:hAnsi="Arial" w:cs="Arial"/>
          <w:sz w:val="20"/>
          <w:szCs w:val="20"/>
        </w:rPr>
        <w:t>I</w:t>
      </w:r>
      <w:r w:rsidRPr="00B545DF">
        <w:rPr>
          <w:rFonts w:ascii="Arial" w:hAnsi="Arial" w:cs="Arial"/>
          <w:sz w:val="20"/>
          <w:szCs w:val="20"/>
        </w:rPr>
        <w:t xml:space="preserve"> think that substantiated where we had finished the year, and I feel pretty confident that what we have sitting at the end of March is continuing on that run rate and barring any major changes that the time period that collects all of this will continue to stay on the period timeline that I described.</w:t>
      </w:r>
    </w:p>
    <w:p w14:paraId="7246368A" w14:textId="77777777" w:rsidR="00B545DF" w:rsidRPr="00B545DF" w:rsidRDefault="00B545DF" w:rsidP="00B545DF">
      <w:pPr>
        <w:rPr>
          <w:rFonts w:ascii="Arial" w:hAnsi="Arial" w:cs="Arial"/>
          <w:sz w:val="20"/>
          <w:szCs w:val="20"/>
        </w:rPr>
      </w:pPr>
    </w:p>
    <w:p w14:paraId="0AA7400D"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Joshua Cohen</w:t>
      </w:r>
    </w:p>
    <w:p w14:paraId="4D50E633" w14:textId="77777777" w:rsidR="00B545DF" w:rsidRPr="00B545DF" w:rsidRDefault="00B545DF" w:rsidP="00B545DF">
      <w:pPr>
        <w:rPr>
          <w:rFonts w:ascii="Arial" w:hAnsi="Arial" w:cs="Arial"/>
          <w:sz w:val="20"/>
          <w:szCs w:val="20"/>
        </w:rPr>
      </w:pPr>
    </w:p>
    <w:p w14:paraId="339C0433" w14:textId="1EA928AF" w:rsidR="00B545DF" w:rsidRPr="00B545DF" w:rsidRDefault="00B545DF" w:rsidP="00B545DF">
      <w:pPr>
        <w:rPr>
          <w:rFonts w:ascii="Arial" w:hAnsi="Arial" w:cs="Arial"/>
          <w:sz w:val="20"/>
          <w:szCs w:val="20"/>
        </w:rPr>
      </w:pPr>
      <w:r w:rsidRPr="00B545DF">
        <w:rPr>
          <w:rFonts w:ascii="Arial" w:hAnsi="Arial" w:cs="Arial"/>
          <w:sz w:val="20"/>
          <w:szCs w:val="20"/>
        </w:rPr>
        <w:t>Got it. Thanks for that</w:t>
      </w:r>
      <w:r w:rsidR="00942117">
        <w:rPr>
          <w:rFonts w:ascii="Arial" w:hAnsi="Arial" w:cs="Arial"/>
          <w:sz w:val="20"/>
          <w:szCs w:val="20"/>
        </w:rPr>
        <w:t xml:space="preserve"> a</w:t>
      </w:r>
      <w:r w:rsidRPr="00B545DF">
        <w:rPr>
          <w:rFonts w:ascii="Arial" w:hAnsi="Arial" w:cs="Arial"/>
          <w:sz w:val="20"/>
          <w:szCs w:val="20"/>
        </w:rPr>
        <w:t>nd congrats again on the strong quarter.</w:t>
      </w:r>
    </w:p>
    <w:p w14:paraId="0359F1EC" w14:textId="77777777" w:rsidR="00B545DF" w:rsidRPr="00B545DF" w:rsidRDefault="00B545DF" w:rsidP="00B545DF">
      <w:pPr>
        <w:rPr>
          <w:rFonts w:ascii="Arial" w:hAnsi="Arial" w:cs="Arial"/>
          <w:sz w:val="20"/>
          <w:szCs w:val="20"/>
        </w:rPr>
      </w:pPr>
    </w:p>
    <w:p w14:paraId="2CA29299"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Jon Bates</w:t>
      </w:r>
    </w:p>
    <w:p w14:paraId="73DEC355" w14:textId="77777777" w:rsidR="00B545DF" w:rsidRPr="00B545DF" w:rsidRDefault="00B545DF" w:rsidP="00B545DF">
      <w:pPr>
        <w:rPr>
          <w:rFonts w:ascii="Arial" w:hAnsi="Arial" w:cs="Arial"/>
          <w:sz w:val="20"/>
          <w:szCs w:val="20"/>
        </w:rPr>
      </w:pPr>
    </w:p>
    <w:p w14:paraId="43F88638" w14:textId="77777777" w:rsidR="00B545DF" w:rsidRPr="00B545DF" w:rsidRDefault="00B545DF" w:rsidP="00B545DF">
      <w:pPr>
        <w:rPr>
          <w:rFonts w:ascii="Arial" w:hAnsi="Arial" w:cs="Arial"/>
          <w:sz w:val="20"/>
          <w:szCs w:val="20"/>
        </w:rPr>
      </w:pPr>
      <w:r w:rsidRPr="00B545DF">
        <w:rPr>
          <w:rFonts w:ascii="Arial" w:hAnsi="Arial" w:cs="Arial"/>
          <w:sz w:val="20"/>
          <w:szCs w:val="20"/>
        </w:rPr>
        <w:t>Thanks, Josh.</w:t>
      </w:r>
    </w:p>
    <w:p w14:paraId="3041F361" w14:textId="77777777" w:rsidR="00B545DF" w:rsidRPr="00B545DF" w:rsidRDefault="00B545DF" w:rsidP="00B545DF">
      <w:pPr>
        <w:rPr>
          <w:rFonts w:ascii="Arial" w:hAnsi="Arial" w:cs="Arial"/>
          <w:sz w:val="20"/>
          <w:szCs w:val="20"/>
        </w:rPr>
      </w:pPr>
    </w:p>
    <w:p w14:paraId="6D228C54" w14:textId="39B4B380" w:rsidR="00B545DF" w:rsidRPr="00B545DF" w:rsidRDefault="00B545DF" w:rsidP="00B545DF">
      <w:pPr>
        <w:rPr>
          <w:rFonts w:ascii="Arial" w:hAnsi="Arial" w:cs="Arial"/>
          <w:b/>
          <w:bCs/>
          <w:sz w:val="20"/>
          <w:szCs w:val="20"/>
        </w:rPr>
      </w:pPr>
      <w:r w:rsidRPr="00B545DF">
        <w:rPr>
          <w:rFonts w:ascii="Arial" w:hAnsi="Arial" w:cs="Arial"/>
          <w:b/>
          <w:bCs/>
          <w:sz w:val="20"/>
          <w:szCs w:val="20"/>
        </w:rPr>
        <w:t>T</w:t>
      </w:r>
      <w:r w:rsidR="00942117">
        <w:rPr>
          <w:rFonts w:ascii="Arial" w:hAnsi="Arial" w:cs="Arial"/>
          <w:b/>
          <w:bCs/>
          <w:sz w:val="20"/>
          <w:szCs w:val="20"/>
        </w:rPr>
        <w:t>homas</w:t>
      </w:r>
      <w:r w:rsidRPr="00B545DF">
        <w:rPr>
          <w:rFonts w:ascii="Arial" w:hAnsi="Arial" w:cs="Arial"/>
          <w:b/>
          <w:bCs/>
          <w:sz w:val="20"/>
          <w:szCs w:val="20"/>
        </w:rPr>
        <w:t xml:space="preserve"> Vo</w:t>
      </w:r>
    </w:p>
    <w:p w14:paraId="616E6647" w14:textId="77777777" w:rsidR="00B545DF" w:rsidRPr="00B545DF" w:rsidRDefault="00B545DF" w:rsidP="00B545DF">
      <w:pPr>
        <w:rPr>
          <w:rFonts w:ascii="Arial" w:hAnsi="Arial" w:cs="Arial"/>
          <w:sz w:val="20"/>
          <w:szCs w:val="20"/>
        </w:rPr>
      </w:pPr>
    </w:p>
    <w:p w14:paraId="6356A40F" w14:textId="77777777" w:rsidR="00B545DF" w:rsidRPr="00B545DF" w:rsidRDefault="00B545DF" w:rsidP="00B545DF">
      <w:pPr>
        <w:rPr>
          <w:rFonts w:ascii="Arial" w:hAnsi="Arial" w:cs="Arial"/>
          <w:sz w:val="20"/>
          <w:szCs w:val="20"/>
        </w:rPr>
      </w:pPr>
      <w:r w:rsidRPr="00B545DF">
        <w:rPr>
          <w:rFonts w:ascii="Arial" w:hAnsi="Arial" w:cs="Arial"/>
          <w:sz w:val="20"/>
          <w:szCs w:val="20"/>
        </w:rPr>
        <w:t>Thank you, Josh.</w:t>
      </w:r>
    </w:p>
    <w:p w14:paraId="0DE0AD5E" w14:textId="77777777" w:rsidR="00B545DF" w:rsidRPr="00B545DF" w:rsidRDefault="00B545DF" w:rsidP="00B545DF">
      <w:pPr>
        <w:rPr>
          <w:rFonts w:ascii="Arial" w:hAnsi="Arial" w:cs="Arial"/>
          <w:sz w:val="20"/>
          <w:szCs w:val="20"/>
        </w:rPr>
      </w:pPr>
    </w:p>
    <w:p w14:paraId="7F67A16C" w14:textId="77777777" w:rsidR="00B545DF" w:rsidRPr="00B545DF" w:rsidRDefault="00B545DF" w:rsidP="00B545DF">
      <w:pPr>
        <w:rPr>
          <w:rFonts w:ascii="Arial" w:hAnsi="Arial" w:cs="Arial"/>
          <w:sz w:val="20"/>
          <w:szCs w:val="20"/>
        </w:rPr>
      </w:pPr>
      <w:r w:rsidRPr="00B545DF">
        <w:rPr>
          <w:rFonts w:ascii="Arial" w:hAnsi="Arial" w:cs="Arial"/>
          <w:b/>
          <w:bCs/>
          <w:sz w:val="20"/>
          <w:szCs w:val="20"/>
        </w:rPr>
        <w:t>Operator</w:t>
      </w:r>
    </w:p>
    <w:p w14:paraId="45A8A7DE" w14:textId="77777777" w:rsidR="00B545DF" w:rsidRPr="00B545DF" w:rsidRDefault="00B545DF" w:rsidP="00B545DF">
      <w:pPr>
        <w:rPr>
          <w:rFonts w:ascii="Arial" w:hAnsi="Arial" w:cs="Arial"/>
          <w:sz w:val="20"/>
          <w:szCs w:val="20"/>
        </w:rPr>
      </w:pPr>
    </w:p>
    <w:p w14:paraId="723CBE65" w14:textId="75962754" w:rsidR="00B545DF" w:rsidRPr="00B545DF" w:rsidRDefault="00B545DF" w:rsidP="00B545DF">
      <w:pPr>
        <w:rPr>
          <w:rFonts w:ascii="Arial" w:hAnsi="Arial" w:cs="Arial"/>
          <w:sz w:val="20"/>
          <w:szCs w:val="20"/>
        </w:rPr>
      </w:pPr>
      <w:r w:rsidRPr="00B545DF">
        <w:rPr>
          <w:rFonts w:ascii="Arial" w:hAnsi="Arial" w:cs="Arial"/>
          <w:sz w:val="20"/>
          <w:szCs w:val="20"/>
        </w:rPr>
        <w:t>Thank you. This now concludes the question-and-answer session. I</w:t>
      </w:r>
      <w:r w:rsidR="00660DD0">
        <w:rPr>
          <w:rFonts w:ascii="Arial" w:hAnsi="Arial" w:cs="Arial"/>
          <w:sz w:val="20"/>
          <w:szCs w:val="20"/>
        </w:rPr>
        <w:t>’</w:t>
      </w:r>
      <w:r w:rsidRPr="00B545DF">
        <w:rPr>
          <w:rFonts w:ascii="Arial" w:hAnsi="Arial" w:cs="Arial"/>
          <w:sz w:val="20"/>
          <w:szCs w:val="20"/>
        </w:rPr>
        <w:t>d like to turn the floor back over to Jennifer Rodriguez for closing comments.</w:t>
      </w:r>
    </w:p>
    <w:p w14:paraId="1F612539" w14:textId="77777777" w:rsidR="00B545DF" w:rsidRPr="00B545DF" w:rsidRDefault="00B545DF" w:rsidP="00B545DF">
      <w:pPr>
        <w:rPr>
          <w:rFonts w:ascii="Arial" w:hAnsi="Arial" w:cs="Arial"/>
          <w:sz w:val="20"/>
          <w:szCs w:val="20"/>
        </w:rPr>
      </w:pPr>
    </w:p>
    <w:p w14:paraId="6CDDD159"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Jennifer Rodriguez</w:t>
      </w:r>
    </w:p>
    <w:p w14:paraId="14B534C7" w14:textId="77777777" w:rsidR="00B545DF" w:rsidRPr="00B545DF" w:rsidRDefault="00B545DF" w:rsidP="00B545DF">
      <w:pPr>
        <w:rPr>
          <w:rFonts w:ascii="Arial" w:hAnsi="Arial" w:cs="Arial"/>
          <w:sz w:val="20"/>
          <w:szCs w:val="20"/>
        </w:rPr>
      </w:pPr>
    </w:p>
    <w:p w14:paraId="674C92A8" w14:textId="04BB34F0" w:rsidR="00942117" w:rsidRDefault="00B545DF" w:rsidP="00B545DF">
      <w:pPr>
        <w:rPr>
          <w:rFonts w:ascii="Arial" w:hAnsi="Arial" w:cs="Arial"/>
          <w:sz w:val="20"/>
          <w:szCs w:val="20"/>
        </w:rPr>
      </w:pPr>
      <w:r w:rsidRPr="00B545DF">
        <w:rPr>
          <w:rFonts w:ascii="Arial" w:hAnsi="Arial" w:cs="Arial"/>
          <w:sz w:val="20"/>
          <w:szCs w:val="20"/>
        </w:rPr>
        <w:t xml:space="preserve">Thank you all for those valuable questions and answers. </w:t>
      </w:r>
      <w:r w:rsidR="00942117">
        <w:rPr>
          <w:rFonts w:ascii="Arial" w:hAnsi="Arial" w:cs="Arial"/>
          <w:sz w:val="20"/>
          <w:szCs w:val="20"/>
        </w:rPr>
        <w:t>To a</w:t>
      </w:r>
      <w:r w:rsidRPr="00B545DF">
        <w:rPr>
          <w:rFonts w:ascii="Arial" w:hAnsi="Arial" w:cs="Arial"/>
          <w:sz w:val="20"/>
          <w:szCs w:val="20"/>
        </w:rPr>
        <w:t>ll those joining us today, if you have more questions, please email us at investors@nutexhealth.com, and we</w:t>
      </w:r>
      <w:r w:rsidR="00660DD0">
        <w:rPr>
          <w:rFonts w:ascii="Arial" w:hAnsi="Arial" w:cs="Arial"/>
          <w:sz w:val="20"/>
          <w:szCs w:val="20"/>
        </w:rPr>
        <w:t>’</w:t>
      </w:r>
      <w:r w:rsidRPr="00B545DF">
        <w:rPr>
          <w:rFonts w:ascii="Arial" w:hAnsi="Arial" w:cs="Arial"/>
          <w:sz w:val="20"/>
          <w:szCs w:val="20"/>
        </w:rPr>
        <w:t xml:space="preserve">ll get back to you </w:t>
      </w:r>
      <w:r w:rsidR="00942117">
        <w:rPr>
          <w:rFonts w:ascii="Arial" w:hAnsi="Arial" w:cs="Arial"/>
          <w:sz w:val="20"/>
          <w:szCs w:val="20"/>
        </w:rPr>
        <w:t>promptly</w:t>
      </w:r>
      <w:r w:rsidRPr="00B545DF">
        <w:rPr>
          <w:rFonts w:ascii="Arial" w:hAnsi="Arial" w:cs="Arial"/>
          <w:sz w:val="20"/>
          <w:szCs w:val="20"/>
        </w:rPr>
        <w:t xml:space="preserve">. </w:t>
      </w:r>
    </w:p>
    <w:p w14:paraId="32B0544C" w14:textId="77777777" w:rsidR="00942117" w:rsidRDefault="00942117" w:rsidP="00B545DF">
      <w:pPr>
        <w:rPr>
          <w:rFonts w:ascii="Arial" w:hAnsi="Arial" w:cs="Arial"/>
          <w:sz w:val="20"/>
          <w:szCs w:val="20"/>
        </w:rPr>
      </w:pPr>
    </w:p>
    <w:p w14:paraId="4338B11D" w14:textId="6F7DE9C3" w:rsidR="00B545DF" w:rsidRPr="00B545DF" w:rsidRDefault="00B545DF" w:rsidP="00B545DF">
      <w:pPr>
        <w:rPr>
          <w:rFonts w:ascii="Arial" w:hAnsi="Arial" w:cs="Arial"/>
          <w:sz w:val="20"/>
          <w:szCs w:val="20"/>
        </w:rPr>
      </w:pPr>
      <w:r w:rsidRPr="00B545DF">
        <w:rPr>
          <w:rFonts w:ascii="Arial" w:hAnsi="Arial" w:cs="Arial"/>
          <w:sz w:val="20"/>
          <w:szCs w:val="20"/>
        </w:rPr>
        <w:lastRenderedPageBreak/>
        <w:t>On behalf of the Nutex management team, thank you all for joining us for our first quarter 2025 earnings call.</w:t>
      </w:r>
      <w:r w:rsidR="00942117">
        <w:rPr>
          <w:rFonts w:ascii="Arial" w:hAnsi="Arial" w:cs="Arial"/>
          <w:sz w:val="20"/>
          <w:szCs w:val="20"/>
        </w:rPr>
        <w:t xml:space="preserve"> </w:t>
      </w:r>
      <w:r w:rsidRPr="00B545DF">
        <w:rPr>
          <w:rFonts w:ascii="Arial" w:hAnsi="Arial" w:cs="Arial"/>
          <w:sz w:val="20"/>
          <w:szCs w:val="20"/>
        </w:rPr>
        <w:t>We</w:t>
      </w:r>
      <w:r w:rsidR="00660DD0">
        <w:rPr>
          <w:rFonts w:ascii="Arial" w:hAnsi="Arial" w:cs="Arial"/>
          <w:sz w:val="20"/>
          <w:szCs w:val="20"/>
        </w:rPr>
        <w:t>’</w:t>
      </w:r>
      <w:r w:rsidRPr="00B545DF">
        <w:rPr>
          <w:rFonts w:ascii="Arial" w:hAnsi="Arial" w:cs="Arial"/>
          <w:sz w:val="20"/>
          <w:szCs w:val="20"/>
        </w:rPr>
        <w:t>ve covered a lot</w:t>
      </w:r>
      <w:r w:rsidR="00942117">
        <w:rPr>
          <w:rFonts w:ascii="Arial" w:hAnsi="Arial" w:cs="Arial"/>
          <w:sz w:val="20"/>
          <w:szCs w:val="20"/>
        </w:rPr>
        <w:t>,</w:t>
      </w:r>
      <w:r w:rsidRPr="00B545DF">
        <w:rPr>
          <w:rFonts w:ascii="Arial" w:hAnsi="Arial" w:cs="Arial"/>
          <w:sz w:val="20"/>
          <w:szCs w:val="20"/>
        </w:rPr>
        <w:t xml:space="preserve"> growth, strategy, challenges and our vision, and we appreciate your time and interest. A recording of this call will be available on our website for a limited time, so feel free to revisit it. Take care, everyone, and we look forward to keeping you updated on our journey.</w:t>
      </w:r>
    </w:p>
    <w:p w14:paraId="70EF7542" w14:textId="77777777" w:rsidR="00B545DF" w:rsidRPr="00B545DF" w:rsidRDefault="00B545DF" w:rsidP="00B545DF">
      <w:pPr>
        <w:rPr>
          <w:rFonts w:ascii="Arial" w:hAnsi="Arial" w:cs="Arial"/>
          <w:sz w:val="20"/>
          <w:szCs w:val="20"/>
        </w:rPr>
      </w:pPr>
    </w:p>
    <w:p w14:paraId="2D724902" w14:textId="77777777" w:rsidR="00B545DF" w:rsidRPr="00B545DF" w:rsidRDefault="00B545DF" w:rsidP="00B545DF">
      <w:pPr>
        <w:rPr>
          <w:rFonts w:ascii="Arial" w:hAnsi="Arial" w:cs="Arial"/>
          <w:b/>
          <w:bCs/>
          <w:sz w:val="20"/>
          <w:szCs w:val="20"/>
        </w:rPr>
      </w:pPr>
      <w:r w:rsidRPr="00B545DF">
        <w:rPr>
          <w:rFonts w:ascii="Arial" w:hAnsi="Arial" w:cs="Arial"/>
          <w:b/>
          <w:bCs/>
          <w:sz w:val="20"/>
          <w:szCs w:val="20"/>
        </w:rPr>
        <w:t>Operator</w:t>
      </w:r>
    </w:p>
    <w:p w14:paraId="14679816" w14:textId="77777777" w:rsidR="00B545DF" w:rsidRPr="00B545DF" w:rsidRDefault="00B545DF" w:rsidP="00B545DF">
      <w:pPr>
        <w:rPr>
          <w:rFonts w:ascii="Arial" w:hAnsi="Arial" w:cs="Arial"/>
          <w:sz w:val="20"/>
          <w:szCs w:val="20"/>
        </w:rPr>
      </w:pPr>
    </w:p>
    <w:p w14:paraId="7F531723" w14:textId="0FE22A08" w:rsidR="00666955" w:rsidRPr="00B545DF" w:rsidRDefault="00B545DF" w:rsidP="00B545DF">
      <w:pPr>
        <w:rPr>
          <w:rFonts w:ascii="Arial" w:hAnsi="Arial" w:cs="Arial"/>
          <w:sz w:val="20"/>
          <w:szCs w:val="20"/>
        </w:rPr>
      </w:pPr>
      <w:r w:rsidRPr="00B545DF">
        <w:rPr>
          <w:rFonts w:ascii="Arial" w:hAnsi="Arial" w:cs="Arial"/>
          <w:sz w:val="20"/>
          <w:szCs w:val="20"/>
        </w:rPr>
        <w:t>Ladies and gentlemen, thank you for your participation. This does conclude today</w:t>
      </w:r>
      <w:r w:rsidR="00660DD0">
        <w:rPr>
          <w:rFonts w:ascii="Arial" w:hAnsi="Arial" w:cs="Arial"/>
          <w:sz w:val="20"/>
          <w:szCs w:val="20"/>
        </w:rPr>
        <w:t>’</w:t>
      </w:r>
      <w:r w:rsidRPr="00B545DF">
        <w:rPr>
          <w:rFonts w:ascii="Arial" w:hAnsi="Arial" w:cs="Arial"/>
          <w:sz w:val="20"/>
          <w:szCs w:val="20"/>
        </w:rPr>
        <w:t>s teleconference.</w:t>
      </w:r>
    </w:p>
    <w:sectPr w:rsidR="00666955" w:rsidRPr="00B545DF" w:rsidSect="00C41344">
      <w:headerReference w:type="default" r:id="rId8"/>
      <w:footerReference w:type="default" r:id="rId9"/>
      <w:footerReference w:type="first" r:id="rId10"/>
      <w:pgSz w:w="12240" w:h="15840" w:code="1"/>
      <w:pgMar w:top="1440" w:right="1440" w:bottom="1440" w:left="1440" w:header="432" w:footer="5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C0023" w14:textId="77777777" w:rsidR="00510FA8" w:rsidRDefault="00510FA8" w:rsidP="00A04374">
      <w:r>
        <w:separator/>
      </w:r>
    </w:p>
  </w:endnote>
  <w:endnote w:type="continuationSeparator" w:id="0">
    <w:p w14:paraId="0C3B688A" w14:textId="77777777" w:rsidR="00510FA8" w:rsidRDefault="00510FA8" w:rsidP="00A0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6F8F" w14:textId="77777777" w:rsidR="00B330C6" w:rsidRDefault="00B330C6">
    <w:pPr>
      <w:pStyle w:val="Footer"/>
      <w:jc w:val="right"/>
    </w:pPr>
    <w:r>
      <w:fldChar w:fldCharType="begin"/>
    </w:r>
    <w:r>
      <w:instrText xml:space="preserve"> PAGE   \* MERGEFORMAT </w:instrText>
    </w:r>
    <w:r>
      <w:fldChar w:fldCharType="separate"/>
    </w:r>
    <w:r w:rsidR="009367BC">
      <w:rPr>
        <w:noProof/>
      </w:rPr>
      <w:t>1</w:t>
    </w:r>
    <w:r>
      <w:rPr>
        <w:noProof/>
      </w:rPr>
      <w:fldChar w:fldCharType="end"/>
    </w:r>
  </w:p>
  <w:p w14:paraId="1613B757" w14:textId="77777777" w:rsidR="00B330C6" w:rsidRPr="00F65A0F" w:rsidRDefault="00B330C6" w:rsidP="00423FE4">
    <w:pPr>
      <w:pStyle w:val="NoSpacing"/>
      <w:rPr>
        <w:sz w:val="16"/>
        <w:szCs w:val="16"/>
      </w:rPr>
    </w:pPr>
    <w:r w:rsidRPr="00F65A0F">
      <w:rPr>
        <w:sz w:val="16"/>
        <w:szCs w:val="16"/>
      </w:rPr>
      <w:t>ViaVid has made considerable efforts to pr</w:t>
    </w:r>
    <w:r w:rsidR="004F3376">
      <w:rPr>
        <w:sz w:val="16"/>
        <w:szCs w:val="16"/>
      </w:rPr>
      <w:t>ovide an accurate transcription</w:t>
    </w:r>
    <w:r w:rsidR="009E7AC4">
      <w:rPr>
        <w:sz w:val="16"/>
        <w:szCs w:val="16"/>
      </w:rPr>
      <w:t xml:space="preserve">. </w:t>
    </w:r>
    <w:r w:rsidR="004F3376">
      <w:rPr>
        <w:sz w:val="16"/>
        <w:szCs w:val="16"/>
      </w:rPr>
      <w:t>T</w:t>
    </w:r>
    <w:r w:rsidRPr="00F65A0F">
      <w:rPr>
        <w:sz w:val="16"/>
        <w:szCs w:val="16"/>
      </w:rPr>
      <w:t>here may be material errors, omissions, or inaccuracies in the reporting of the substance of the conference call</w:t>
    </w:r>
    <w:r w:rsidR="009E7AC4" w:rsidRPr="00F65A0F">
      <w:rPr>
        <w:sz w:val="16"/>
        <w:szCs w:val="16"/>
      </w:rPr>
      <w:t xml:space="preserve">. </w:t>
    </w:r>
    <w:r w:rsidR="000A529B">
      <w:rPr>
        <w:sz w:val="16"/>
        <w:szCs w:val="16"/>
      </w:rPr>
      <w:t>T</w:t>
    </w:r>
    <w:r w:rsidRPr="00F65A0F">
      <w:rPr>
        <w:sz w:val="16"/>
        <w:szCs w:val="16"/>
      </w:rPr>
      <w:t xml:space="preserve">his transcript is being made available for information purposes only. </w:t>
    </w:r>
  </w:p>
  <w:p w14:paraId="0D6D37C9" w14:textId="77777777" w:rsidR="00E00395" w:rsidRPr="00F65A0F" w:rsidRDefault="00E00395" w:rsidP="00423FE4">
    <w:pPr>
      <w:pStyle w:val="NoSpacing"/>
      <w:rPr>
        <w:sz w:val="16"/>
        <w:szCs w:val="16"/>
      </w:rPr>
    </w:pPr>
    <w:r w:rsidRPr="00F65A0F">
      <w:rPr>
        <w:sz w:val="16"/>
        <w:szCs w:val="16"/>
      </w:rPr>
      <w:t xml:space="preserve">1-888-562-0262    1-604-929-1352    </w:t>
    </w:r>
    <w:hyperlink r:id="rId1" w:history="1">
      <w:r w:rsidRPr="00F65A0F">
        <w:rPr>
          <w:rStyle w:val="Hyperlink"/>
          <w:rFonts w:cs="Arial"/>
          <w:sz w:val="16"/>
          <w:szCs w:val="16"/>
        </w:rPr>
        <w:t>www.viavid.com</w:t>
      </w:r>
    </w:hyperlink>
    <w:r w:rsidRPr="00F65A0F">
      <w:rPr>
        <w:sz w:val="16"/>
        <w:szCs w:val="16"/>
      </w:rPr>
      <w:t xml:space="preserve"> </w:t>
    </w:r>
  </w:p>
  <w:p w14:paraId="3201CFD2" w14:textId="77777777" w:rsidR="00B330C6" w:rsidRPr="001C1E94" w:rsidRDefault="00B330C6" w:rsidP="00B330C6">
    <w:pPr>
      <w:pStyle w:val="Footer"/>
      <w:tabs>
        <w:tab w:val="clear" w:pos="4680"/>
        <w:tab w:val="left" w:pos="5535"/>
        <w:tab w:val="left" w:pos="5850"/>
      </w:tabs>
      <w:ind w:left="-567"/>
      <w:rPr>
        <w:color w:val="1F497D"/>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D7B34" w14:textId="77777777" w:rsidR="00B330C6" w:rsidRDefault="00B330C6" w:rsidP="00B330C6">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F6D12" w14:textId="77777777" w:rsidR="00510FA8" w:rsidRDefault="00510FA8" w:rsidP="00A04374">
      <w:r>
        <w:separator/>
      </w:r>
    </w:p>
  </w:footnote>
  <w:footnote w:type="continuationSeparator" w:id="0">
    <w:p w14:paraId="15B8E0A9" w14:textId="77777777" w:rsidR="00510FA8" w:rsidRDefault="00510FA8" w:rsidP="00A04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B882" w14:textId="77777777" w:rsidR="00B330C6" w:rsidRDefault="009F34C1">
    <w:pPr>
      <w:pStyle w:val="Header"/>
    </w:pPr>
    <w:r>
      <w:rPr>
        <w:noProof/>
        <w:lang w:eastAsia="en-CA"/>
      </w:rPr>
      <mc:AlternateContent>
        <mc:Choice Requires="wps">
          <w:drawing>
            <wp:anchor distT="0" distB="0" distL="114300" distR="114300" simplePos="0" relativeHeight="251658240" behindDoc="0" locked="0" layoutInCell="1" allowOverlap="1" wp14:anchorId="2BA491D4" wp14:editId="637B4E2D">
              <wp:simplePos x="0" y="0"/>
              <wp:positionH relativeFrom="column">
                <wp:align>center</wp:align>
              </wp:positionH>
              <wp:positionV relativeFrom="paragraph">
                <wp:posOffset>240030</wp:posOffset>
              </wp:positionV>
              <wp:extent cx="6677660" cy="269240"/>
              <wp:effectExtent l="14605" t="11430" r="13335"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26924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22A3D541" w14:textId="30CDEE47" w:rsidR="00B330C6" w:rsidRPr="00423FE4" w:rsidRDefault="00B545DF" w:rsidP="00B545DF">
                          <w:pPr>
                            <w:rPr>
                              <w:rFonts w:ascii="Arial" w:hAnsi="Arial" w:cs="Arial"/>
                            </w:rPr>
                          </w:pPr>
                          <w:r w:rsidRPr="00B545DF">
                            <w:rPr>
                              <w:rFonts w:ascii="Arial" w:hAnsi="Arial" w:cs="Arial"/>
                              <w:sz w:val="20"/>
                              <w:szCs w:val="20"/>
                            </w:rPr>
                            <w:t>Nutex Health, Inc.</w:t>
                          </w:r>
                          <w:r>
                            <w:rPr>
                              <w:rFonts w:ascii="Arial" w:hAnsi="Arial" w:cs="Arial"/>
                              <w:sz w:val="20"/>
                              <w:szCs w:val="20"/>
                            </w:rPr>
                            <w:t xml:space="preserve"> – </w:t>
                          </w:r>
                          <w:r w:rsidRPr="00B545DF">
                            <w:rPr>
                              <w:rFonts w:ascii="Arial" w:hAnsi="Arial" w:cs="Arial"/>
                              <w:sz w:val="20"/>
                              <w:szCs w:val="20"/>
                            </w:rPr>
                            <w:t>First Quarter 2025 Financial Results Conference Call</w:t>
                          </w:r>
                          <w:r>
                            <w:rPr>
                              <w:rFonts w:ascii="Arial" w:hAnsi="Arial" w:cs="Arial"/>
                              <w:sz w:val="20"/>
                              <w:szCs w:val="20"/>
                            </w:rPr>
                            <w:t xml:space="preserve">, </w:t>
                          </w:r>
                          <w:r w:rsidRPr="00B545DF">
                            <w:rPr>
                              <w:rFonts w:ascii="Arial" w:hAnsi="Arial" w:cs="Arial"/>
                              <w:sz w:val="20"/>
                              <w:szCs w:val="20"/>
                            </w:rPr>
                            <w:t>May 14,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A491D4" id="_x0000_t202" coordsize="21600,21600" o:spt="202" path="m,l,21600r21600,l21600,xe">
              <v:stroke joinstyle="miter"/>
              <v:path gradientshapeok="t" o:connecttype="rect"/>
            </v:shapetype>
            <v:shape id="Text Box 2" o:spid="_x0000_s1027" type="#_x0000_t202" style="position:absolute;margin-left:0;margin-top:18.9pt;width:525.8pt;height:21.2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" fillcolor="#92cddc" strokecolor="#92cddc" strokeweight="1pt">
              <v:fill color2="#daeef3" angle="135" focus="50%" type="gradient"/>
              <v:shadow on="t" color="#205867" opacity=".5" offset="1pt"/>
              <v:textbox>
                <w:txbxContent>
                  <w:p w14:paraId="22A3D541" w14:textId="30CDEE47" w:rsidR="00B330C6" w:rsidRPr="00423FE4" w:rsidRDefault="00B545DF" w:rsidP="00B545DF">
                    <w:pPr>
                      <w:rPr>
                        <w:rFonts w:ascii="Arial" w:hAnsi="Arial" w:cs="Arial"/>
                      </w:rPr>
                    </w:pPr>
                    <w:r w:rsidRPr="00B545DF">
                      <w:rPr>
                        <w:rFonts w:ascii="Arial" w:hAnsi="Arial" w:cs="Arial"/>
                        <w:sz w:val="20"/>
                        <w:szCs w:val="20"/>
                      </w:rPr>
                      <w:t>Nutex Health, Inc.</w:t>
                    </w:r>
                    <w:r>
                      <w:rPr>
                        <w:rFonts w:ascii="Arial" w:hAnsi="Arial" w:cs="Arial"/>
                        <w:sz w:val="20"/>
                        <w:szCs w:val="20"/>
                      </w:rPr>
                      <w:t xml:space="preserve"> – </w:t>
                    </w:r>
                    <w:r w:rsidRPr="00B545DF">
                      <w:rPr>
                        <w:rFonts w:ascii="Arial" w:hAnsi="Arial" w:cs="Arial"/>
                        <w:sz w:val="20"/>
                        <w:szCs w:val="20"/>
                      </w:rPr>
                      <w:t>First Quarter 2025 Financial Results Conference Call</w:t>
                    </w:r>
                    <w:r>
                      <w:rPr>
                        <w:rFonts w:ascii="Arial" w:hAnsi="Arial" w:cs="Arial"/>
                        <w:sz w:val="20"/>
                        <w:szCs w:val="20"/>
                      </w:rPr>
                      <w:t xml:space="preserve">, </w:t>
                    </w:r>
                    <w:r w:rsidRPr="00B545DF">
                      <w:rPr>
                        <w:rFonts w:ascii="Arial" w:hAnsi="Arial" w:cs="Arial"/>
                        <w:sz w:val="20"/>
                        <w:szCs w:val="20"/>
                      </w:rPr>
                      <w:t>May 14, 2025</w:t>
                    </w:r>
                  </w:p>
                </w:txbxContent>
              </v:textbox>
            </v:shape>
          </w:pict>
        </mc:Fallback>
      </mc:AlternateContent>
    </w:r>
    <w:r>
      <w:rPr>
        <w:noProof/>
        <w:lang w:eastAsia="en-CA"/>
      </w:rPr>
      <mc:AlternateContent>
        <mc:Choice Requires="wps">
          <w:drawing>
            <wp:anchor distT="0" distB="0" distL="114300" distR="114300" simplePos="0" relativeHeight="251657216" behindDoc="0" locked="0" layoutInCell="1" allowOverlap="1" wp14:anchorId="0C72FE3A" wp14:editId="328F9D6F">
              <wp:simplePos x="0" y="0"/>
              <wp:positionH relativeFrom="column">
                <wp:align>center</wp:align>
              </wp:positionH>
              <wp:positionV relativeFrom="paragraph">
                <wp:posOffset>608965</wp:posOffset>
              </wp:positionV>
              <wp:extent cx="6677660" cy="247015"/>
              <wp:effectExtent l="4445" t="0" r="4445"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B33F5" w14:textId="77777777" w:rsidR="00B330C6" w:rsidRPr="009E25C4" w:rsidRDefault="00B330C6" w:rsidP="00B330C6">
                          <w:pPr>
                            <w:rPr>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72FE3A" id="Text Box 1" o:spid="_x0000_s1028" type="#_x0000_t202" style="position:absolute;margin-left:0;margin-top:47.95pt;width:525.8pt;height:19.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" stroked="f">
              <v:textbox>
                <w:txbxContent>
                  <w:p w14:paraId="5DEB33F5" w14:textId="77777777" w:rsidR="00B330C6" w:rsidRPr="009E25C4" w:rsidRDefault="00B330C6" w:rsidP="00B330C6">
                    <w:pPr>
                      <w:rPr>
                        <w:color w:val="FFFFFF"/>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US" w:vendorID="64" w:dllVersion="4096" w:nlCheck="1" w:checkStyle="0"/>
  <w:proofState w:spelling="clean" w:grammar="clean"/>
  <w:attachedTemplate r:id="rId1"/>
  <w:defaultTabStop w:val="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DF"/>
    <w:rsid w:val="000459E5"/>
    <w:rsid w:val="00055516"/>
    <w:rsid w:val="00095E8D"/>
    <w:rsid w:val="000A4E0D"/>
    <w:rsid w:val="000A529B"/>
    <w:rsid w:val="000D16A4"/>
    <w:rsid w:val="000E128E"/>
    <w:rsid w:val="000E367D"/>
    <w:rsid w:val="000F3D15"/>
    <w:rsid w:val="001117FB"/>
    <w:rsid w:val="0012695A"/>
    <w:rsid w:val="00137269"/>
    <w:rsid w:val="00154572"/>
    <w:rsid w:val="00155766"/>
    <w:rsid w:val="0016212A"/>
    <w:rsid w:val="00183EFE"/>
    <w:rsid w:val="001A1CE7"/>
    <w:rsid w:val="001A23E9"/>
    <w:rsid w:val="001B384F"/>
    <w:rsid w:val="001D6DD5"/>
    <w:rsid w:val="001F44BE"/>
    <w:rsid w:val="001F5D05"/>
    <w:rsid w:val="002964B8"/>
    <w:rsid w:val="002A22CD"/>
    <w:rsid w:val="002A7F0F"/>
    <w:rsid w:val="002B42A4"/>
    <w:rsid w:val="002D0F3D"/>
    <w:rsid w:val="002E2F17"/>
    <w:rsid w:val="002F43AC"/>
    <w:rsid w:val="00320BEF"/>
    <w:rsid w:val="00340C1C"/>
    <w:rsid w:val="00342F97"/>
    <w:rsid w:val="00391FBD"/>
    <w:rsid w:val="003B3792"/>
    <w:rsid w:val="003F5AE0"/>
    <w:rsid w:val="00423FE4"/>
    <w:rsid w:val="00424BE4"/>
    <w:rsid w:val="00427141"/>
    <w:rsid w:val="00467399"/>
    <w:rsid w:val="00481FE5"/>
    <w:rsid w:val="00495340"/>
    <w:rsid w:val="004A633C"/>
    <w:rsid w:val="004B12F7"/>
    <w:rsid w:val="004C7A5B"/>
    <w:rsid w:val="004F06E7"/>
    <w:rsid w:val="004F3376"/>
    <w:rsid w:val="00510FA8"/>
    <w:rsid w:val="0052356C"/>
    <w:rsid w:val="005356FF"/>
    <w:rsid w:val="0055264F"/>
    <w:rsid w:val="00552850"/>
    <w:rsid w:val="00557F59"/>
    <w:rsid w:val="00563C14"/>
    <w:rsid w:val="00581800"/>
    <w:rsid w:val="005A29CC"/>
    <w:rsid w:val="005C629A"/>
    <w:rsid w:val="00606B0F"/>
    <w:rsid w:val="00611294"/>
    <w:rsid w:val="00660DD0"/>
    <w:rsid w:val="00666955"/>
    <w:rsid w:val="00683913"/>
    <w:rsid w:val="006954F4"/>
    <w:rsid w:val="006973EF"/>
    <w:rsid w:val="006C0EDD"/>
    <w:rsid w:val="006C506D"/>
    <w:rsid w:val="006C70E1"/>
    <w:rsid w:val="006F1952"/>
    <w:rsid w:val="006F4CAB"/>
    <w:rsid w:val="00701D02"/>
    <w:rsid w:val="00701DB5"/>
    <w:rsid w:val="007078BC"/>
    <w:rsid w:val="007207FA"/>
    <w:rsid w:val="00720CB0"/>
    <w:rsid w:val="0073493A"/>
    <w:rsid w:val="0074387B"/>
    <w:rsid w:val="00743993"/>
    <w:rsid w:val="00752E13"/>
    <w:rsid w:val="00757323"/>
    <w:rsid w:val="007675A5"/>
    <w:rsid w:val="007769C4"/>
    <w:rsid w:val="007C56CC"/>
    <w:rsid w:val="007E041F"/>
    <w:rsid w:val="007E3004"/>
    <w:rsid w:val="007E523E"/>
    <w:rsid w:val="007F0691"/>
    <w:rsid w:val="007F736B"/>
    <w:rsid w:val="00821E40"/>
    <w:rsid w:val="00827E2C"/>
    <w:rsid w:val="00845529"/>
    <w:rsid w:val="00845753"/>
    <w:rsid w:val="00854860"/>
    <w:rsid w:val="008826A1"/>
    <w:rsid w:val="008C0773"/>
    <w:rsid w:val="008E40F1"/>
    <w:rsid w:val="008F7BFD"/>
    <w:rsid w:val="00905C59"/>
    <w:rsid w:val="00916272"/>
    <w:rsid w:val="009367BC"/>
    <w:rsid w:val="00942117"/>
    <w:rsid w:val="00945278"/>
    <w:rsid w:val="00975464"/>
    <w:rsid w:val="009C6B6B"/>
    <w:rsid w:val="009D3108"/>
    <w:rsid w:val="009E3243"/>
    <w:rsid w:val="009E7AC4"/>
    <w:rsid w:val="009F34C1"/>
    <w:rsid w:val="009F4F9B"/>
    <w:rsid w:val="00A04374"/>
    <w:rsid w:val="00A11DDA"/>
    <w:rsid w:val="00A16E84"/>
    <w:rsid w:val="00A33C2E"/>
    <w:rsid w:val="00A35CC0"/>
    <w:rsid w:val="00A970C3"/>
    <w:rsid w:val="00AC46EE"/>
    <w:rsid w:val="00AE56A1"/>
    <w:rsid w:val="00B03979"/>
    <w:rsid w:val="00B168E5"/>
    <w:rsid w:val="00B245F8"/>
    <w:rsid w:val="00B24B1A"/>
    <w:rsid w:val="00B31C8D"/>
    <w:rsid w:val="00B330C6"/>
    <w:rsid w:val="00B443CB"/>
    <w:rsid w:val="00B545DF"/>
    <w:rsid w:val="00BD0256"/>
    <w:rsid w:val="00BD76BF"/>
    <w:rsid w:val="00BF69C1"/>
    <w:rsid w:val="00C010A8"/>
    <w:rsid w:val="00C0476B"/>
    <w:rsid w:val="00C2198E"/>
    <w:rsid w:val="00C32BB9"/>
    <w:rsid w:val="00C41344"/>
    <w:rsid w:val="00C73938"/>
    <w:rsid w:val="00C75D15"/>
    <w:rsid w:val="00C80270"/>
    <w:rsid w:val="00C87D14"/>
    <w:rsid w:val="00CB39DB"/>
    <w:rsid w:val="00CB53DB"/>
    <w:rsid w:val="00CB571B"/>
    <w:rsid w:val="00CB709F"/>
    <w:rsid w:val="00CF0BE2"/>
    <w:rsid w:val="00CF3D15"/>
    <w:rsid w:val="00D02192"/>
    <w:rsid w:val="00D12791"/>
    <w:rsid w:val="00D1368C"/>
    <w:rsid w:val="00D16222"/>
    <w:rsid w:val="00D246F7"/>
    <w:rsid w:val="00D27423"/>
    <w:rsid w:val="00D510E5"/>
    <w:rsid w:val="00D7299F"/>
    <w:rsid w:val="00D73CCC"/>
    <w:rsid w:val="00D73E31"/>
    <w:rsid w:val="00DB6FAA"/>
    <w:rsid w:val="00DC1A75"/>
    <w:rsid w:val="00DD2F6C"/>
    <w:rsid w:val="00DF3F6A"/>
    <w:rsid w:val="00E00395"/>
    <w:rsid w:val="00E0314B"/>
    <w:rsid w:val="00E31EA0"/>
    <w:rsid w:val="00EA1FE2"/>
    <w:rsid w:val="00EB7E0A"/>
    <w:rsid w:val="00EC64BF"/>
    <w:rsid w:val="00EE4CF4"/>
    <w:rsid w:val="00F0423A"/>
    <w:rsid w:val="00F141B7"/>
    <w:rsid w:val="00F310C5"/>
    <w:rsid w:val="00F35048"/>
    <w:rsid w:val="00F35C20"/>
    <w:rsid w:val="00F40C3B"/>
    <w:rsid w:val="00F4381A"/>
    <w:rsid w:val="00F43C20"/>
    <w:rsid w:val="00F474CA"/>
    <w:rsid w:val="00F65A0F"/>
    <w:rsid w:val="00FC21F1"/>
    <w:rsid w:val="00FE073E"/>
    <w:rsid w:val="00FF16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DADBA"/>
  <w15:chartTrackingRefBased/>
  <w15:docId w15:val="{EAADE825-C3E2-4BA3-BA52-B39412A9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jc w:val="both"/>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CB709F"/>
    <w:rPr>
      <w:rFonts w:ascii="Courier New" w:hAnsi="Courier New" w:cs="Courier New"/>
      <w:sz w:val="20"/>
      <w:szCs w:val="20"/>
    </w:rPr>
  </w:style>
  <w:style w:type="character" w:customStyle="1" w:styleId="PlainTextChar">
    <w:name w:val="Plain Text Char"/>
    <w:link w:val="PlainText"/>
    <w:rsid w:val="00CB709F"/>
    <w:rPr>
      <w:rFonts w:ascii="Courier New" w:hAnsi="Courier New" w:cs="Courier New"/>
    </w:rPr>
  </w:style>
  <w:style w:type="numbering" w:customStyle="1" w:styleId="NoList1">
    <w:name w:val="No List1"/>
    <w:next w:val="NoList"/>
    <w:uiPriority w:val="99"/>
    <w:semiHidden/>
    <w:unhideWhenUsed/>
    <w:rsid w:val="00CB709F"/>
  </w:style>
  <w:style w:type="paragraph" w:styleId="Header">
    <w:name w:val="header"/>
    <w:basedOn w:val="Normal"/>
    <w:link w:val="HeaderChar"/>
    <w:uiPriority w:val="99"/>
    <w:unhideWhenUsed/>
    <w:rsid w:val="00CB709F"/>
    <w:pPr>
      <w:tabs>
        <w:tab w:val="center" w:pos="4680"/>
        <w:tab w:val="right" w:pos="9360"/>
      </w:tabs>
      <w:jc w:val="left"/>
    </w:pPr>
    <w:rPr>
      <w:sz w:val="20"/>
      <w:szCs w:val="20"/>
      <w:lang w:val="x-none" w:eastAsia="x-none"/>
    </w:rPr>
  </w:style>
  <w:style w:type="character" w:customStyle="1" w:styleId="HeaderChar">
    <w:name w:val="Header Char"/>
    <w:link w:val="Header"/>
    <w:uiPriority w:val="99"/>
    <w:rsid w:val="00CB709F"/>
    <w:rPr>
      <w:lang w:val="x-none" w:eastAsia="x-none"/>
    </w:rPr>
  </w:style>
  <w:style w:type="paragraph" w:styleId="Footer">
    <w:name w:val="footer"/>
    <w:basedOn w:val="Normal"/>
    <w:link w:val="FooterChar"/>
    <w:uiPriority w:val="99"/>
    <w:unhideWhenUsed/>
    <w:rsid w:val="00CB709F"/>
    <w:pPr>
      <w:tabs>
        <w:tab w:val="center" w:pos="4680"/>
        <w:tab w:val="right" w:pos="9360"/>
      </w:tabs>
      <w:jc w:val="left"/>
    </w:pPr>
    <w:rPr>
      <w:sz w:val="20"/>
      <w:szCs w:val="20"/>
      <w:lang w:val="x-none" w:eastAsia="x-none"/>
    </w:rPr>
  </w:style>
  <w:style w:type="character" w:customStyle="1" w:styleId="FooterChar">
    <w:name w:val="Footer Char"/>
    <w:link w:val="Footer"/>
    <w:uiPriority w:val="99"/>
    <w:rsid w:val="00CB709F"/>
    <w:rPr>
      <w:lang w:val="x-none" w:eastAsia="x-none"/>
    </w:rPr>
  </w:style>
  <w:style w:type="paragraph" w:styleId="BalloonText">
    <w:name w:val="Balloon Text"/>
    <w:basedOn w:val="Normal"/>
    <w:link w:val="BalloonTextChar"/>
    <w:uiPriority w:val="99"/>
    <w:semiHidden/>
    <w:unhideWhenUsed/>
    <w:rsid w:val="00CB709F"/>
    <w:pPr>
      <w:jc w:val="left"/>
    </w:pPr>
    <w:rPr>
      <w:rFonts w:ascii="Tahoma" w:hAnsi="Tahoma"/>
      <w:sz w:val="16"/>
      <w:szCs w:val="16"/>
      <w:lang w:val="x-none" w:eastAsia="x-none"/>
    </w:rPr>
  </w:style>
  <w:style w:type="character" w:customStyle="1" w:styleId="BalloonTextChar">
    <w:name w:val="Balloon Text Char"/>
    <w:link w:val="BalloonText"/>
    <w:uiPriority w:val="99"/>
    <w:semiHidden/>
    <w:rsid w:val="00CB709F"/>
    <w:rPr>
      <w:rFonts w:ascii="Tahoma" w:hAnsi="Tahoma"/>
      <w:sz w:val="16"/>
      <w:szCs w:val="16"/>
      <w:lang w:val="x-none" w:eastAsia="x-none"/>
    </w:rPr>
  </w:style>
  <w:style w:type="paragraph" w:styleId="NoSpacing">
    <w:name w:val="No Spacing"/>
    <w:link w:val="NoSpacingChar"/>
    <w:uiPriority w:val="1"/>
    <w:qFormat/>
    <w:rsid w:val="00CB709F"/>
    <w:pPr>
      <w:spacing w:line="240" w:lineRule="atLeast"/>
      <w:jc w:val="both"/>
    </w:pPr>
    <w:rPr>
      <w:rFonts w:eastAsia="Times New Roman"/>
      <w:lang w:val="en-US" w:eastAsia="ja-JP"/>
    </w:rPr>
  </w:style>
  <w:style w:type="character" w:customStyle="1" w:styleId="NoSpacingChar">
    <w:name w:val="No Spacing Char"/>
    <w:link w:val="NoSpacing"/>
    <w:uiPriority w:val="1"/>
    <w:rsid w:val="00CB709F"/>
    <w:rPr>
      <w:rFonts w:eastAsia="Times New Roman"/>
      <w:lang w:val="en-US" w:eastAsia="ja-JP"/>
    </w:rPr>
  </w:style>
  <w:style w:type="numbering" w:customStyle="1" w:styleId="NoList11">
    <w:name w:val="No List11"/>
    <w:next w:val="NoList"/>
    <w:uiPriority w:val="99"/>
    <w:semiHidden/>
    <w:unhideWhenUsed/>
    <w:rsid w:val="00CB709F"/>
  </w:style>
  <w:style w:type="character" w:styleId="PageNumber">
    <w:name w:val="page number"/>
    <w:rsid w:val="00CB709F"/>
  </w:style>
  <w:style w:type="paragraph" w:styleId="DocumentMap">
    <w:name w:val="Document Map"/>
    <w:basedOn w:val="Normal"/>
    <w:link w:val="DocumentMapChar"/>
    <w:semiHidden/>
    <w:rsid w:val="00CB709F"/>
    <w:pPr>
      <w:shd w:val="clear" w:color="auto" w:fill="000080"/>
      <w:jc w:val="left"/>
    </w:pPr>
    <w:rPr>
      <w:rFonts w:ascii="Tahoma" w:eastAsia="Times New Roman" w:hAnsi="Tahoma"/>
      <w:sz w:val="20"/>
      <w:szCs w:val="20"/>
      <w:lang w:eastAsia="en-US"/>
    </w:rPr>
  </w:style>
  <w:style w:type="character" w:customStyle="1" w:styleId="DocumentMapChar">
    <w:name w:val="Document Map Char"/>
    <w:link w:val="DocumentMap"/>
    <w:semiHidden/>
    <w:rsid w:val="00CB709F"/>
    <w:rPr>
      <w:rFonts w:ascii="Tahoma" w:eastAsia="Times New Roman" w:hAnsi="Tahoma"/>
      <w:shd w:val="clear" w:color="auto" w:fill="000080"/>
      <w:lang w:val="en-US" w:eastAsia="en-US"/>
    </w:rPr>
  </w:style>
  <w:style w:type="character" w:styleId="Hyperlink">
    <w:name w:val="Hyperlink"/>
    <w:rsid w:val="00CB709F"/>
    <w:rPr>
      <w:color w:val="0000FF"/>
      <w:u w:val="single"/>
    </w:rPr>
  </w:style>
  <w:style w:type="paragraph" w:styleId="NormalWeb">
    <w:name w:val="Normal (Web)"/>
    <w:basedOn w:val="Normal"/>
    <w:uiPriority w:val="99"/>
    <w:unhideWhenUsed/>
    <w:rsid w:val="00CB709F"/>
    <w:pPr>
      <w:spacing w:before="100" w:beforeAutospacing="1" w:after="100" w:afterAutospacing="1"/>
      <w:jc w:val="left"/>
    </w:pPr>
    <w:rPr>
      <w:rFonts w:ascii="Times New Roman" w:eastAsia="Times New Roman" w:hAnsi="Times New Roman"/>
      <w:sz w:val="24"/>
      <w:szCs w:val="24"/>
      <w:lang w:eastAsia="en-US"/>
    </w:rPr>
  </w:style>
  <w:style w:type="paragraph" w:customStyle="1" w:styleId="CaptionIt">
    <w:name w:val="CaptionIt"/>
    <w:basedOn w:val="Normal"/>
    <w:rsid w:val="00581800"/>
    <w:pPr>
      <w:spacing w:line="300" w:lineRule="atLeast"/>
    </w:pPr>
    <w:rPr>
      <w:rFonts w:ascii="Arial" w:hAnsi="Arial"/>
      <w:sz w:val="24"/>
      <w:lang w:eastAsia="en-US"/>
    </w:rPr>
  </w:style>
  <w:style w:type="paragraph" w:customStyle="1" w:styleId="p">
    <w:name w:val="p"/>
    <w:basedOn w:val="Normal"/>
    <w:rsid w:val="00FE073E"/>
    <w:pPr>
      <w:spacing w:before="100" w:beforeAutospacing="1" w:after="100" w:afterAutospacing="1" w:line="240" w:lineRule="auto"/>
      <w:jc w:val="left"/>
    </w:pPr>
    <w:rPr>
      <w:rFonts w:ascii="Times New Roman" w:eastAsia="Times New Roman" w:hAnsi="Times New Roman"/>
      <w:sz w:val="24"/>
      <w:szCs w:val="24"/>
    </w:rPr>
  </w:style>
  <w:style w:type="character" w:styleId="Strong">
    <w:name w:val="Strong"/>
    <w:uiPriority w:val="22"/>
    <w:qFormat/>
    <w:rsid w:val="00FE073E"/>
    <w:rPr>
      <w:b/>
      <w:bCs/>
    </w:rPr>
  </w:style>
  <w:style w:type="character" w:customStyle="1" w:styleId="question">
    <w:name w:val="question"/>
    <w:rsid w:val="00FE073E"/>
  </w:style>
  <w:style w:type="character" w:customStyle="1" w:styleId="answer">
    <w:name w:val="answer"/>
    <w:rsid w:val="00FE073E"/>
  </w:style>
  <w:style w:type="paragraph" w:styleId="Revision">
    <w:name w:val="Revision"/>
    <w:hidden/>
    <w:uiPriority w:val="99"/>
    <w:semiHidden/>
    <w:rsid w:val="00C80270"/>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943865">
      <w:bodyDiv w:val="1"/>
      <w:marLeft w:val="0"/>
      <w:marRight w:val="0"/>
      <w:marTop w:val="0"/>
      <w:marBottom w:val="0"/>
      <w:divBdr>
        <w:top w:val="none" w:sz="0" w:space="0" w:color="auto"/>
        <w:left w:val="none" w:sz="0" w:space="0" w:color="auto"/>
        <w:bottom w:val="none" w:sz="0" w:space="0" w:color="auto"/>
        <w:right w:val="none" w:sz="0" w:space="0" w:color="auto"/>
      </w:divBdr>
    </w:div>
    <w:div w:id="1784350172">
      <w:bodyDiv w:val="1"/>
      <w:marLeft w:val="0"/>
      <w:marRight w:val="0"/>
      <w:marTop w:val="0"/>
      <w:marBottom w:val="0"/>
      <w:divBdr>
        <w:top w:val="none" w:sz="0" w:space="0" w:color="auto"/>
        <w:left w:val="none" w:sz="0" w:space="0" w:color="auto"/>
        <w:bottom w:val="none" w:sz="0" w:space="0" w:color="auto"/>
        <w:right w:val="none" w:sz="0" w:space="0" w:color="auto"/>
      </w:divBdr>
    </w:div>
    <w:div w:id="20727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viavid.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eter\VV\Template%20V-Apr%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546E5-ECD6-4139-B726-764CED917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V-Apr 2023</Template>
  <TotalTime>0</TotalTime>
  <Pages>17</Pages>
  <Words>7524</Words>
  <Characters>42892</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50316</CharactersWithSpaces>
  <SharedDoc>false</SharedDoc>
  <HLinks>
    <vt:vector size="6" baseType="variant">
      <vt:variant>
        <vt:i4>3866661</vt:i4>
      </vt:variant>
      <vt:variant>
        <vt:i4>3</vt:i4>
      </vt:variant>
      <vt:variant>
        <vt:i4>0</vt:i4>
      </vt:variant>
      <vt:variant>
        <vt:i4>5</vt:i4>
      </vt:variant>
      <vt:variant>
        <vt:lpwstr>http://www.viavid.com/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Elish Milton</dc:creator>
  <cp:keywords/>
  <cp:lastModifiedBy>Maria Singh</cp:lastModifiedBy>
  <cp:revision>2</cp:revision>
  <dcterms:created xsi:type="dcterms:W3CDTF">2025-05-16T12:47:00Z</dcterms:created>
  <dcterms:modified xsi:type="dcterms:W3CDTF">2025-05-16T12:47:00Z</dcterms:modified>
</cp:coreProperties>
</file>